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ABE" w:rsidRDefault="009A7F52" w14:paraId="160ABA4C" w14:textId="77777777">
      <w:pPr>
        <w:keepNext/>
        <w:pBdr>
          <w:top w:val="nil"/>
          <w:left w:val="nil"/>
          <w:bottom w:val="nil"/>
          <w:right w:val="nil"/>
          <w:between w:val="nil"/>
        </w:pBdr>
        <w:tabs>
          <w:tab w:val="left" w:pos="450"/>
          <w:tab w:val="left" w:pos="720"/>
        </w:tabs>
        <w:spacing w:before="240" w:after="160" w:line="264" w:lineRule="auto"/>
        <w:jc w:val="right"/>
        <w:rPr>
          <w:rFonts w:ascii="Arial" w:hAnsi="Arial" w:eastAsia="Arial" w:cs="Arial"/>
          <w:b/>
          <w:i/>
          <w:smallCaps/>
          <w:sz w:val="22"/>
          <w:szCs w:val="22"/>
        </w:rPr>
      </w:pPr>
      <w:r>
        <w:rPr>
          <w:rFonts w:ascii="Arial" w:hAnsi="Arial" w:eastAsia="Arial" w:cs="Arial"/>
          <w:b/>
          <w:i/>
          <w:smallCaps/>
          <w:sz w:val="22"/>
          <w:szCs w:val="22"/>
        </w:rPr>
        <w:t>Document de référence : Formulaire de remboursement des dépenses</w:t>
      </w:r>
    </w:p>
    <w:p w:rsidR="00B90ABE" w:rsidRDefault="009A7F52" w14:paraId="3499A318" w14:textId="77777777">
      <w:pPr>
        <w:keepNext/>
        <w:numPr>
          <w:ilvl w:val="0"/>
          <w:numId w:val="2"/>
        </w:numPr>
        <w:pBdr>
          <w:top w:val="nil"/>
          <w:left w:val="nil"/>
          <w:bottom w:val="nil"/>
          <w:right w:val="nil"/>
          <w:between w:val="nil"/>
        </w:pBdr>
        <w:tabs>
          <w:tab w:val="left" w:pos="450"/>
          <w:tab w:val="left" w:pos="720"/>
        </w:tabs>
        <w:spacing w:before="240" w:after="160" w:line="264" w:lineRule="auto"/>
        <w:ind w:left="450"/>
        <w:jc w:val="both"/>
        <w:rPr>
          <w:rFonts w:ascii="Arial" w:hAnsi="Arial" w:eastAsia="Arial" w:cs="Arial"/>
          <w:b/>
          <w:smallCaps/>
          <w:color w:val="00A7B5"/>
          <w:sz w:val="22"/>
          <w:szCs w:val="22"/>
        </w:rPr>
      </w:pPr>
      <w:r w:rsidRPr="5B4BE9A7" w:rsidR="009A7F52">
        <w:rPr>
          <w:rFonts w:ascii="Arial" w:hAnsi="Arial" w:eastAsia="Arial" w:cs="Arial"/>
          <w:b w:val="1"/>
          <w:bCs w:val="1"/>
          <w:smallCaps w:val="1"/>
          <w:color w:val="00A7B5"/>
          <w:sz w:val="22"/>
          <w:szCs w:val="22"/>
        </w:rPr>
        <w:t>PRINCIPES</w:t>
      </w:r>
    </w:p>
    <w:p w:rsidR="6C79AF91" w:rsidP="5B4BE9A7" w:rsidRDefault="6C79AF91" w14:paraId="445C876F" w14:textId="32A1048F">
      <w:pPr>
        <w:pStyle w:val="Normal"/>
        <w:keepNext w:val="1"/>
        <w:pBdr>
          <w:top w:val="nil" w:color="FF000000" w:sz="0" w:space="0"/>
          <w:left w:val="nil" w:color="FF000000" w:sz="0" w:space="0"/>
          <w:bottom w:val="nil" w:color="FF000000" w:sz="0" w:space="0"/>
          <w:right w:val="nil" w:color="FF000000" w:sz="0" w:space="0"/>
          <w:between w:val="nil" w:color="FF000000" w:sz="0" w:space="0"/>
        </w:pBdr>
        <w:tabs>
          <w:tab w:val="left" w:leader="none" w:pos="450"/>
          <w:tab w:val="left" w:leader="none" w:pos="720"/>
        </w:tabs>
        <w:spacing w:before="240" w:after="160" w:line="264" w:lineRule="auto"/>
        <w:jc w:val="both"/>
      </w:pPr>
      <w:r w:rsidRPr="5B4BE9A7" w:rsidR="6C79AF91">
        <w:rPr>
          <w:rFonts w:ascii="Arial" w:hAnsi="Arial" w:eastAsia="Arial" w:cs="Arial"/>
          <w:noProof w:val="0"/>
          <w:sz w:val="22"/>
          <w:szCs w:val="22"/>
          <w:lang w:val="fr-CA"/>
        </w:rPr>
        <w:t xml:space="preserve">Toute dépense importante doit être </w:t>
      </w:r>
      <w:r w:rsidRPr="5B4BE9A7" w:rsidR="6C79AF91">
        <w:rPr>
          <w:rFonts w:ascii="Arial" w:hAnsi="Arial" w:eastAsia="Arial" w:cs="Arial"/>
          <w:b w:val="1"/>
          <w:bCs w:val="1"/>
          <w:noProof w:val="0"/>
          <w:sz w:val="22"/>
          <w:szCs w:val="22"/>
          <w:lang w:val="fr-CA"/>
        </w:rPr>
        <w:t>préapprouvée</w:t>
      </w:r>
      <w:r w:rsidRPr="5B4BE9A7" w:rsidR="6C79AF91">
        <w:rPr>
          <w:rFonts w:ascii="Arial" w:hAnsi="Arial" w:eastAsia="Arial" w:cs="Arial"/>
          <w:noProof w:val="0"/>
          <w:sz w:val="22"/>
          <w:szCs w:val="22"/>
          <w:lang w:val="fr-CA"/>
        </w:rPr>
        <w:t xml:space="preserve"> conformément à la présente politique. Cette approbation préalable assure une gestion transparente, responsable et conforme aux orientations financières de l’</w:t>
      </w:r>
      <w:r w:rsidRPr="5B4BE9A7" w:rsidR="6C79AF91">
        <w:rPr>
          <w:rFonts w:ascii="Arial" w:hAnsi="Arial" w:eastAsia="Arial" w:cs="Arial"/>
          <w:noProof w:val="0"/>
          <w:sz w:val="22"/>
          <w:szCs w:val="22"/>
          <w:highlight w:val="yellow"/>
          <w:lang w:val="fr-CA"/>
        </w:rPr>
        <w:t>Aile Jeunesse (AJ)</w:t>
      </w:r>
      <w:r w:rsidRPr="5B4BE9A7" w:rsidR="6C79AF91">
        <w:rPr>
          <w:rFonts w:ascii="Arial" w:hAnsi="Arial" w:eastAsia="Arial" w:cs="Arial"/>
          <w:noProof w:val="0"/>
          <w:sz w:val="22"/>
          <w:szCs w:val="22"/>
          <w:lang w:val="fr-CA"/>
        </w:rPr>
        <w:t>.</w:t>
      </w:r>
    </w:p>
    <w:p w:rsidR="6C79AF91" w:rsidP="5B4BE9A7" w:rsidRDefault="6C79AF91" w14:paraId="5B82C45F" w14:textId="69B10CF7">
      <w:pPr>
        <w:pStyle w:val="Normal"/>
        <w:keepNext w:val="1"/>
        <w:pBdr>
          <w:top w:val="nil" w:color="FF000000" w:sz="0" w:space="0"/>
          <w:left w:val="nil" w:color="FF000000" w:sz="0" w:space="0"/>
          <w:bottom w:val="nil" w:color="FF000000" w:sz="0" w:space="0"/>
          <w:right w:val="nil" w:color="FF000000" w:sz="0" w:space="0"/>
          <w:between w:val="nil" w:color="FF000000" w:sz="0" w:space="0"/>
        </w:pBdr>
        <w:tabs>
          <w:tab w:val="left" w:leader="none" w:pos="450"/>
          <w:tab w:val="left" w:leader="none" w:pos="720"/>
        </w:tabs>
        <w:spacing w:before="240" w:after="160" w:line="264" w:lineRule="auto"/>
        <w:jc w:val="both"/>
      </w:pPr>
      <w:r w:rsidRPr="5B4BE9A7" w:rsidR="6C79AF91">
        <w:rPr>
          <w:rFonts w:ascii="Arial" w:hAnsi="Arial" w:eastAsia="Arial" w:cs="Arial"/>
          <w:noProof w:val="0"/>
          <w:sz w:val="22"/>
          <w:szCs w:val="22"/>
          <w:lang w:val="fr-CA"/>
        </w:rPr>
        <w:t>De manière générale, les membres bénévoles qui se déplacent ou engagent des frais dans le cadre de leurs fonctions peuvent obtenir un remboursement, sous réserve des conditions prévues dans cette politique. Les déplacements entre la résidence et le siège social ou les activités de télétravail ne sont pas remboursables.</w:t>
      </w:r>
    </w:p>
    <w:p w:rsidR="6C79AF91" w:rsidP="5B4BE9A7" w:rsidRDefault="6C79AF91" w14:paraId="1BC5CFBD" w14:textId="47D2CA06">
      <w:pPr>
        <w:pStyle w:val="Normal"/>
        <w:keepNext w:val="1"/>
        <w:pBdr>
          <w:top w:val="nil" w:color="FF000000" w:sz="0" w:space="0"/>
          <w:left w:val="nil" w:color="FF000000" w:sz="0" w:space="0"/>
          <w:bottom w:val="nil" w:color="FF000000" w:sz="0" w:space="0"/>
          <w:right w:val="nil" w:color="FF000000" w:sz="0" w:space="0"/>
          <w:between w:val="nil" w:color="FF000000" w:sz="0" w:space="0"/>
        </w:pBdr>
        <w:tabs>
          <w:tab w:val="left" w:leader="none" w:pos="450"/>
          <w:tab w:val="left" w:leader="none" w:pos="720"/>
        </w:tabs>
        <w:spacing w:before="240" w:after="160" w:line="264" w:lineRule="auto"/>
        <w:jc w:val="both"/>
      </w:pPr>
      <w:r w:rsidRPr="5B4BE9A7" w:rsidR="6C79AF91">
        <w:rPr>
          <w:rFonts w:ascii="Arial" w:hAnsi="Arial" w:eastAsia="Arial" w:cs="Arial"/>
          <w:noProof w:val="0"/>
          <w:sz w:val="22"/>
          <w:szCs w:val="22"/>
          <w:lang w:val="fr-CA"/>
        </w:rPr>
        <w:t xml:space="preserve">Pour les membres du comité AJ, les frais de déplacement peuvent être remboursés lorsqu’un déplacement de </w:t>
      </w:r>
      <w:r w:rsidRPr="5B4BE9A7" w:rsidR="6C79AF91">
        <w:rPr>
          <w:rFonts w:ascii="Arial" w:hAnsi="Arial" w:eastAsia="Arial" w:cs="Arial"/>
          <w:b w:val="1"/>
          <w:bCs w:val="1"/>
          <w:noProof w:val="0"/>
          <w:sz w:val="22"/>
          <w:szCs w:val="22"/>
          <w:lang w:val="fr-CA"/>
        </w:rPr>
        <w:t>plus de 100 km aller</w:t>
      </w:r>
      <w:r>
        <w:noBreakHyphen/>
      </w:r>
      <w:r w:rsidRPr="5B4BE9A7" w:rsidR="6C79AF91">
        <w:rPr>
          <w:rFonts w:ascii="Arial" w:hAnsi="Arial" w:eastAsia="Arial" w:cs="Arial"/>
          <w:b w:val="1"/>
          <w:bCs w:val="1"/>
          <w:noProof w:val="0"/>
          <w:sz w:val="22"/>
          <w:szCs w:val="22"/>
          <w:lang w:val="fr-CA"/>
        </w:rPr>
        <w:t>retour</w:t>
      </w:r>
      <w:r w:rsidRPr="5B4BE9A7" w:rsidR="6C79AF91">
        <w:rPr>
          <w:rFonts w:ascii="Arial" w:hAnsi="Arial" w:eastAsia="Arial" w:cs="Arial"/>
          <w:noProof w:val="0"/>
          <w:sz w:val="22"/>
          <w:szCs w:val="22"/>
          <w:lang w:val="fr-CA"/>
        </w:rPr>
        <w:t xml:space="preserve"> est requis pour participer à une activité officielle ou à une réunion. Les taux prévus à la section 2 s’appliquent.</w:t>
      </w:r>
    </w:p>
    <w:p w:rsidR="6C79AF91" w:rsidP="5B4BE9A7" w:rsidRDefault="6C79AF91" w14:paraId="67840C92" w14:textId="3211BCAB">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0"/>
        <w:jc w:val="both"/>
        <w:rPr>
          <w:rFonts w:ascii="Arial" w:hAnsi="Arial" w:eastAsia="Arial" w:cs="Arial"/>
          <w:color w:val="000000" w:themeColor="text1" w:themeTint="FF" w:themeShade="FF"/>
          <w:sz w:val="22"/>
          <w:szCs w:val="22"/>
        </w:rPr>
      </w:pPr>
      <w:r w:rsidRPr="5B4BE9A7" w:rsidR="6C79AF91">
        <w:rPr>
          <w:rFonts w:ascii="Arial" w:hAnsi="Arial" w:eastAsia="Arial" w:cs="Arial"/>
          <w:sz w:val="22"/>
          <w:szCs w:val="22"/>
        </w:rPr>
        <w:t>1.1</w:t>
      </w:r>
      <w:r>
        <w:tab/>
      </w:r>
      <w:r w:rsidRPr="5B4BE9A7" w:rsidR="6C79AF91">
        <w:rPr>
          <w:rFonts w:ascii="Arial" w:hAnsi="Arial" w:eastAsia="Arial" w:cs="Arial"/>
          <w:sz w:val="22"/>
          <w:szCs w:val="22"/>
        </w:rPr>
        <w:t xml:space="preserve">Le remboursement est soumis aux conditions décrites dans la présente politique. </w:t>
      </w:r>
      <w:r>
        <w:tab/>
      </w:r>
      <w:r w:rsidRPr="5B4BE9A7" w:rsidR="6C79AF91">
        <w:rPr>
          <w:rFonts w:ascii="Arial" w:hAnsi="Arial" w:eastAsia="Arial" w:cs="Arial"/>
          <w:sz w:val="22"/>
          <w:szCs w:val="22"/>
        </w:rPr>
        <w:t>Certaines activités organisées par l’</w:t>
      </w:r>
      <w:r w:rsidRPr="5B4BE9A7" w:rsidR="6C79AF91">
        <w:rPr>
          <w:rFonts w:ascii="Arial" w:hAnsi="Arial" w:eastAsia="Arial" w:cs="Arial"/>
          <w:sz w:val="22"/>
          <w:szCs w:val="22"/>
          <w:highlight w:val="yellow"/>
        </w:rPr>
        <w:t>AJ</w:t>
      </w:r>
      <w:r w:rsidRPr="5B4BE9A7" w:rsidR="6C79AF91">
        <w:rPr>
          <w:rFonts w:ascii="Arial" w:hAnsi="Arial" w:eastAsia="Arial" w:cs="Arial"/>
          <w:sz w:val="22"/>
          <w:szCs w:val="22"/>
        </w:rPr>
        <w:t xml:space="preserve"> ou la </w:t>
      </w:r>
      <w:r w:rsidRPr="5B4BE9A7" w:rsidR="6C79AF91">
        <w:rPr>
          <w:rFonts w:ascii="Arial" w:hAnsi="Arial" w:eastAsia="Arial" w:cs="Arial"/>
          <w:sz w:val="22"/>
          <w:szCs w:val="22"/>
          <w:highlight w:val="yellow"/>
        </w:rPr>
        <w:t>Chambre de commerc</w:t>
      </w:r>
      <w:r w:rsidRPr="5B4BE9A7" w:rsidR="6C79AF91">
        <w:rPr>
          <w:rFonts w:ascii="Arial" w:hAnsi="Arial" w:eastAsia="Arial" w:cs="Arial"/>
          <w:sz w:val="22"/>
          <w:szCs w:val="22"/>
        </w:rPr>
        <w:t xml:space="preserve">e (AGA, grands </w:t>
      </w:r>
      <w:r>
        <w:tab/>
      </w:r>
      <w:r w:rsidRPr="5B4BE9A7" w:rsidR="6C79AF91">
        <w:rPr>
          <w:rFonts w:ascii="Arial" w:hAnsi="Arial" w:eastAsia="Arial" w:cs="Arial"/>
          <w:sz w:val="22"/>
          <w:szCs w:val="22"/>
        </w:rPr>
        <w:t>événements, projets spéciaux) peuvent faire l’objet de règles particulières.</w:t>
      </w:r>
    </w:p>
    <w:p w:rsidR="09D11DA3" w:rsidP="5B4BE9A7" w:rsidRDefault="09D11DA3" w14:paraId="1377A859" w14:textId="02F3F2B6">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0"/>
        <w:jc w:val="both"/>
        <w:rPr>
          <w:rFonts w:ascii="Arial" w:hAnsi="Arial" w:eastAsia="Arial" w:cs="Arial"/>
          <w:color w:val="000000" w:themeColor="text1" w:themeTint="FF" w:themeShade="FF"/>
          <w:sz w:val="22"/>
          <w:szCs w:val="22"/>
        </w:rPr>
      </w:pPr>
    </w:p>
    <w:p w:rsidR="00B90ABE" w:rsidP="5B4BE9A7" w:rsidRDefault="009A7F52" w14:paraId="12285F0A" w14:textId="12AF2963">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450" w:hanging="360"/>
        <w:jc w:val="both"/>
        <w:rPr>
          <w:rFonts w:ascii="Arial" w:hAnsi="Arial" w:eastAsia="Arial" w:cs="Arial"/>
          <w:color w:val="000000"/>
          <w:sz w:val="22"/>
          <w:szCs w:val="22"/>
        </w:rPr>
      </w:pPr>
      <w:r w:rsidRPr="5B4BE9A7" w:rsidR="009A7F52">
        <w:rPr>
          <w:rFonts w:ascii="Arial" w:hAnsi="Arial" w:eastAsia="Arial" w:cs="Arial"/>
          <w:b w:val="0"/>
          <w:bCs w:val="0"/>
          <w:color w:val="000000" w:themeColor="text1" w:themeTint="FF" w:themeShade="FF"/>
          <w:sz w:val="22"/>
          <w:szCs w:val="22"/>
        </w:rPr>
        <w:t>1.</w:t>
      </w:r>
      <w:r w:rsidRPr="5B4BE9A7" w:rsidR="1516465C">
        <w:rPr>
          <w:rFonts w:ascii="Arial" w:hAnsi="Arial" w:eastAsia="Arial" w:cs="Arial"/>
          <w:b w:val="0"/>
          <w:bCs w:val="0"/>
          <w:color w:val="000000" w:themeColor="text1" w:themeTint="FF" w:themeShade="FF"/>
          <w:sz w:val="22"/>
          <w:szCs w:val="22"/>
        </w:rPr>
        <w:t>3</w:t>
      </w:r>
      <w:r>
        <w:tab/>
      </w:r>
      <w:r w:rsidRPr="5B4BE9A7" w:rsidR="009A7F52">
        <w:rPr>
          <w:rFonts w:ascii="Arial" w:hAnsi="Arial" w:eastAsia="Arial" w:cs="Arial"/>
          <w:color w:val="000000" w:themeColor="text1" w:themeTint="FF" w:themeShade="FF"/>
          <w:sz w:val="22"/>
          <w:szCs w:val="22"/>
        </w:rPr>
        <w:t xml:space="preserve">Les niveaux d’autorisation </w:t>
      </w:r>
      <w:r w:rsidRPr="5B4BE9A7" w:rsidR="37FB9471">
        <w:rPr>
          <w:rFonts w:ascii="Arial" w:hAnsi="Arial" w:eastAsia="Arial" w:cs="Arial"/>
          <w:color w:val="000000" w:themeColor="text1" w:themeTint="FF" w:themeShade="FF"/>
          <w:sz w:val="22"/>
          <w:szCs w:val="22"/>
        </w:rPr>
        <w:t>requis pour qu’une dépense soit admissible :</w:t>
      </w:r>
    </w:p>
    <w:p w:rsidR="00B90ABE" w:rsidP="5B4BE9A7" w:rsidRDefault="009A7F52" w14:paraId="31D2CC5D" w14:textId="6782E354">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180"/>
        <w:jc w:val="both"/>
        <w:rPr>
          <w:rFonts w:ascii="Arial" w:hAnsi="Arial" w:eastAsia="Arial" w:cs="Arial"/>
          <w:color w:val="000000"/>
          <w:sz w:val="22"/>
          <w:szCs w:val="22"/>
          <w:u w:val="single"/>
        </w:rPr>
      </w:pPr>
      <w:r w:rsidRPr="5B4BE9A7" w:rsidR="009A7F52">
        <w:rPr>
          <w:rFonts w:ascii="Arial" w:hAnsi="Arial" w:eastAsia="Arial" w:cs="Arial"/>
          <w:color w:val="000000" w:themeColor="text1" w:themeTint="FF" w:themeShade="FF"/>
          <w:sz w:val="22"/>
          <w:szCs w:val="22"/>
          <w:u w:val="single"/>
        </w:rPr>
        <w:t xml:space="preserve">Dépenses d’un </w:t>
      </w:r>
      <w:r w:rsidRPr="5B4BE9A7" w:rsidR="02739EC7">
        <w:rPr>
          <w:rFonts w:ascii="Arial" w:hAnsi="Arial" w:eastAsia="Arial" w:cs="Arial"/>
          <w:color w:val="000000" w:themeColor="text1" w:themeTint="FF" w:themeShade="FF"/>
          <w:sz w:val="22"/>
          <w:szCs w:val="22"/>
          <w:u w:val="single"/>
        </w:rPr>
        <w:t xml:space="preserve">membre </w:t>
      </w:r>
      <w:r w:rsidRPr="5B4BE9A7" w:rsidR="5BA4AAFE">
        <w:rPr>
          <w:rFonts w:ascii="Arial" w:hAnsi="Arial" w:eastAsia="Arial" w:cs="Arial"/>
          <w:color w:val="000000" w:themeColor="text1" w:themeTint="FF" w:themeShade="FF"/>
          <w:sz w:val="22"/>
          <w:szCs w:val="22"/>
          <w:u w:val="single"/>
        </w:rPr>
        <w:t>du comité</w:t>
      </w:r>
    </w:p>
    <w:p w:rsidR="00B90ABE" w:rsidP="5B4BE9A7" w:rsidRDefault="1A141CD1" w14:paraId="7EF6DB6E" w14:textId="6517AFCC">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810"/>
        </w:tabs>
        <w:spacing w:before="160" w:after="120" w:line="264" w:lineRule="auto"/>
        <w:ind w:left="900"/>
        <w:jc w:val="both"/>
        <w:rPr>
          <w:rFonts w:ascii="Arial" w:hAnsi="Arial" w:eastAsia="Arial" w:cs="Arial"/>
          <w:color w:val="000000"/>
          <w:sz w:val="22"/>
          <w:szCs w:val="22"/>
        </w:rPr>
      </w:pPr>
      <w:r w:rsidRPr="5B4BE9A7" w:rsidR="1A141CD1">
        <w:rPr>
          <w:rFonts w:ascii="Arial" w:hAnsi="Arial" w:eastAsia="Arial" w:cs="Arial"/>
          <w:color w:val="000000" w:themeColor="text1" w:themeTint="FF" w:themeShade="FF"/>
          <w:sz w:val="22"/>
          <w:szCs w:val="22"/>
        </w:rPr>
        <w:t xml:space="preserve">Dépenses </w:t>
      </w:r>
      <w:r w:rsidRPr="5B4BE9A7" w:rsidR="3694B09B">
        <w:rPr>
          <w:rFonts w:ascii="Arial" w:hAnsi="Arial" w:eastAsia="Arial" w:cs="Arial"/>
          <w:color w:val="000000" w:themeColor="text1" w:themeTint="FF" w:themeShade="FF"/>
          <w:sz w:val="22"/>
          <w:szCs w:val="22"/>
        </w:rPr>
        <w:t>de</w:t>
      </w:r>
      <w:r w:rsidRPr="5B4BE9A7" w:rsidR="1A141CD1">
        <w:rPr>
          <w:rFonts w:ascii="Arial" w:hAnsi="Arial" w:eastAsia="Arial" w:cs="Arial"/>
          <w:color w:val="000000" w:themeColor="text1" w:themeTint="FF" w:themeShade="FF"/>
          <w:sz w:val="22"/>
          <w:szCs w:val="22"/>
        </w:rPr>
        <w:t xml:space="preserve"> </w:t>
      </w:r>
      <w:r w:rsidRPr="5B4BE9A7" w:rsidR="0CC2E847">
        <w:rPr>
          <w:rFonts w:ascii="Arial" w:hAnsi="Arial" w:eastAsia="Arial" w:cs="Arial"/>
          <w:color w:val="000000" w:themeColor="text1" w:themeTint="FF" w:themeShade="FF"/>
          <w:sz w:val="22"/>
          <w:szCs w:val="22"/>
        </w:rPr>
        <w:t>moins de 300</w:t>
      </w:r>
      <w:r w:rsidRPr="5B4BE9A7" w:rsidR="1A141CD1">
        <w:rPr>
          <w:rFonts w:ascii="Arial" w:hAnsi="Arial" w:eastAsia="Arial" w:cs="Arial"/>
          <w:color w:val="000000" w:themeColor="text1" w:themeTint="FF" w:themeShade="FF"/>
          <w:sz w:val="22"/>
          <w:szCs w:val="22"/>
        </w:rPr>
        <w:t>$</w:t>
      </w:r>
      <w:r w:rsidRPr="5B4BE9A7" w:rsidR="17F167EA">
        <w:rPr>
          <w:rFonts w:ascii="Arial" w:hAnsi="Arial" w:eastAsia="Arial" w:cs="Arial"/>
          <w:color w:val="000000" w:themeColor="text1" w:themeTint="FF" w:themeShade="FF"/>
          <w:sz w:val="22"/>
          <w:szCs w:val="22"/>
        </w:rPr>
        <w:t xml:space="preserve">: approbation du </w:t>
      </w:r>
      <w:r w:rsidRPr="5B4BE9A7" w:rsidR="17F167EA">
        <w:rPr>
          <w:rFonts w:ascii="Arial" w:hAnsi="Arial" w:eastAsia="Arial" w:cs="Arial"/>
          <w:color w:val="000000" w:themeColor="text1" w:themeTint="FF" w:themeShade="FF"/>
          <w:sz w:val="22"/>
          <w:szCs w:val="22"/>
          <w:highlight w:val="yellow"/>
        </w:rPr>
        <w:t>président</w:t>
      </w:r>
      <w:r w:rsidRPr="5B4BE9A7" w:rsidR="17F167EA">
        <w:rPr>
          <w:rFonts w:ascii="Arial" w:hAnsi="Arial" w:eastAsia="Arial" w:cs="Arial"/>
          <w:color w:val="000000" w:themeColor="text1" w:themeTint="FF" w:themeShade="FF"/>
          <w:sz w:val="22"/>
          <w:szCs w:val="22"/>
        </w:rPr>
        <w:t xml:space="preserve"> ou de la p</w:t>
      </w:r>
      <w:r w:rsidRPr="5B4BE9A7" w:rsidR="17F167EA">
        <w:rPr>
          <w:rFonts w:ascii="Arial" w:hAnsi="Arial" w:eastAsia="Arial" w:cs="Arial"/>
          <w:color w:val="000000" w:themeColor="text1" w:themeTint="FF" w:themeShade="FF"/>
          <w:sz w:val="22"/>
          <w:szCs w:val="22"/>
          <w:highlight w:val="yellow"/>
        </w:rPr>
        <w:t>ersonne responsable de l’AJ de la CC</w:t>
      </w:r>
      <w:r w:rsidRPr="5B4BE9A7" w:rsidR="17F167EA">
        <w:rPr>
          <w:rFonts w:ascii="Arial" w:hAnsi="Arial" w:eastAsia="Arial" w:cs="Arial"/>
          <w:color w:val="000000" w:themeColor="text1" w:themeTint="FF" w:themeShade="FF"/>
          <w:sz w:val="22"/>
          <w:szCs w:val="22"/>
        </w:rPr>
        <w:t>.</w:t>
      </w:r>
    </w:p>
    <w:p w:rsidR="00B90ABE" w:rsidP="5B4BE9A7" w:rsidRDefault="1A141CD1" w14:paraId="5F4D0E62" w14:textId="26297084">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810"/>
        </w:tabs>
        <w:spacing w:before="160" w:after="120" w:line="264" w:lineRule="auto"/>
        <w:ind w:left="810" w:hanging="270"/>
        <w:jc w:val="both"/>
        <w:rPr>
          <w:rFonts w:ascii="Arial" w:hAnsi="Arial" w:eastAsia="Arial" w:cs="Arial"/>
          <w:color w:val="000000"/>
          <w:sz w:val="22"/>
          <w:szCs w:val="22"/>
        </w:rPr>
      </w:pPr>
      <w:r w:rsidRPr="5B4BE9A7" w:rsidR="1A141CD1">
        <w:rPr>
          <w:rFonts w:ascii="Arial" w:hAnsi="Arial" w:eastAsia="Arial" w:cs="Arial"/>
          <w:color w:val="000000" w:themeColor="text1" w:themeTint="FF" w:themeShade="FF"/>
          <w:sz w:val="22"/>
          <w:szCs w:val="22"/>
        </w:rPr>
        <w:t xml:space="preserve">Dépenses </w:t>
      </w:r>
      <w:r w:rsidRPr="5B4BE9A7" w:rsidR="5A226411">
        <w:rPr>
          <w:rFonts w:ascii="Arial" w:hAnsi="Arial" w:eastAsia="Arial" w:cs="Arial"/>
          <w:color w:val="000000" w:themeColor="text1" w:themeTint="FF" w:themeShade="FF"/>
          <w:sz w:val="22"/>
          <w:szCs w:val="22"/>
        </w:rPr>
        <w:t>de 300</w:t>
      </w:r>
      <w:r w:rsidRPr="5B4BE9A7" w:rsidR="1A141CD1">
        <w:rPr>
          <w:rFonts w:ascii="Arial" w:hAnsi="Arial" w:eastAsia="Arial" w:cs="Arial"/>
          <w:color w:val="000000" w:themeColor="text1" w:themeTint="FF" w:themeShade="FF"/>
          <w:sz w:val="22"/>
          <w:szCs w:val="22"/>
        </w:rPr>
        <w:t>$ ou plus</w:t>
      </w:r>
      <w:r w:rsidRPr="5B4BE9A7" w:rsidR="43CE4FAE">
        <w:rPr>
          <w:rFonts w:ascii="Arial" w:hAnsi="Arial" w:eastAsia="Arial" w:cs="Arial"/>
          <w:color w:val="000000" w:themeColor="text1" w:themeTint="FF" w:themeShade="FF"/>
          <w:sz w:val="22"/>
          <w:szCs w:val="22"/>
        </w:rPr>
        <w:t xml:space="preserve"> :</w:t>
      </w:r>
      <w:r w:rsidRPr="5B4BE9A7" w:rsidR="1A141CD1">
        <w:rPr>
          <w:rFonts w:ascii="Arial" w:hAnsi="Arial" w:eastAsia="Arial" w:cs="Arial"/>
          <w:color w:val="000000" w:themeColor="text1" w:themeTint="FF" w:themeShade="FF"/>
          <w:sz w:val="22"/>
          <w:szCs w:val="22"/>
        </w:rPr>
        <w:t xml:space="preserve"> </w:t>
      </w:r>
      <w:r w:rsidRPr="5B4BE9A7" w:rsidR="0A24F157">
        <w:rPr>
          <w:rFonts w:ascii="Arial" w:hAnsi="Arial" w:eastAsia="Arial" w:cs="Arial"/>
          <w:color w:val="000000" w:themeColor="text1" w:themeTint="FF" w:themeShade="FF"/>
          <w:sz w:val="22"/>
          <w:szCs w:val="22"/>
        </w:rPr>
        <w:t xml:space="preserve">approbation du </w:t>
      </w:r>
      <w:r w:rsidRPr="5B4BE9A7" w:rsidR="0A24F157">
        <w:rPr>
          <w:rFonts w:ascii="Arial" w:hAnsi="Arial" w:eastAsia="Arial" w:cs="Arial"/>
          <w:color w:val="000000" w:themeColor="text1" w:themeTint="FF" w:themeShade="FF"/>
          <w:sz w:val="22"/>
          <w:szCs w:val="22"/>
          <w:highlight w:val="yellow"/>
        </w:rPr>
        <w:t>président</w:t>
      </w:r>
      <w:r w:rsidRPr="5B4BE9A7" w:rsidR="0A24F157">
        <w:rPr>
          <w:rFonts w:ascii="Arial" w:hAnsi="Arial" w:eastAsia="Arial" w:cs="Arial"/>
          <w:color w:val="000000" w:themeColor="text1" w:themeTint="FF" w:themeShade="FF"/>
          <w:sz w:val="22"/>
          <w:szCs w:val="22"/>
        </w:rPr>
        <w:t xml:space="preserve"> </w:t>
      </w:r>
      <w:r w:rsidRPr="5B4BE9A7" w:rsidR="0A24F157">
        <w:rPr>
          <w:rFonts w:ascii="Arial" w:hAnsi="Arial" w:eastAsia="Arial" w:cs="Arial"/>
          <w:color w:val="000000" w:themeColor="text1" w:themeTint="FF" w:themeShade="FF"/>
          <w:sz w:val="22"/>
          <w:szCs w:val="22"/>
          <w:u w:val="single"/>
        </w:rPr>
        <w:t>et</w:t>
      </w:r>
      <w:r w:rsidRPr="5B4BE9A7" w:rsidR="0A24F157">
        <w:rPr>
          <w:rFonts w:ascii="Arial" w:hAnsi="Arial" w:eastAsia="Arial" w:cs="Arial"/>
          <w:color w:val="000000" w:themeColor="text1" w:themeTint="FF" w:themeShade="FF"/>
          <w:sz w:val="22"/>
          <w:szCs w:val="22"/>
        </w:rPr>
        <w:t xml:space="preserve"> de la p</w:t>
      </w:r>
      <w:r w:rsidRPr="5B4BE9A7" w:rsidR="0A24F157">
        <w:rPr>
          <w:rFonts w:ascii="Arial" w:hAnsi="Arial" w:eastAsia="Arial" w:cs="Arial"/>
          <w:color w:val="000000" w:themeColor="text1" w:themeTint="FF" w:themeShade="FF"/>
          <w:sz w:val="22"/>
          <w:szCs w:val="22"/>
          <w:highlight w:val="yellow"/>
        </w:rPr>
        <w:t>ersonne responsable de l’AJ de la CC</w:t>
      </w:r>
      <w:r w:rsidRPr="5B4BE9A7" w:rsidR="0A24F157">
        <w:rPr>
          <w:rFonts w:ascii="Arial" w:hAnsi="Arial" w:eastAsia="Arial" w:cs="Arial"/>
          <w:color w:val="000000" w:themeColor="text1" w:themeTint="FF" w:themeShade="FF"/>
          <w:sz w:val="22"/>
          <w:szCs w:val="22"/>
        </w:rPr>
        <w:t>.</w:t>
      </w:r>
    </w:p>
    <w:p w:rsidR="00B90ABE" w:rsidP="5B4BE9A7" w:rsidRDefault="009A7F52" w14:paraId="2A2DB685" w14:textId="04C522F7">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180"/>
        <w:jc w:val="both"/>
        <w:rPr>
          <w:rFonts w:ascii="Arial" w:hAnsi="Arial" w:eastAsia="Arial" w:cs="Arial"/>
          <w:color w:val="000000"/>
          <w:sz w:val="22"/>
          <w:szCs w:val="22"/>
          <w:u w:val="single"/>
        </w:rPr>
      </w:pPr>
      <w:r w:rsidRPr="5B4BE9A7" w:rsidR="009A7F52">
        <w:rPr>
          <w:rFonts w:ascii="Arial" w:hAnsi="Arial" w:eastAsia="Arial" w:cs="Arial"/>
          <w:color w:val="000000" w:themeColor="text1" w:themeTint="FF" w:themeShade="FF"/>
          <w:sz w:val="22"/>
          <w:szCs w:val="22"/>
          <w:u w:val="single"/>
        </w:rPr>
        <w:t xml:space="preserve">Dépenses du </w:t>
      </w:r>
      <w:r w:rsidRPr="5B4BE9A7" w:rsidR="009A7F52">
        <w:rPr>
          <w:rFonts w:ascii="Arial" w:hAnsi="Arial" w:eastAsia="Arial" w:cs="Arial"/>
          <w:color w:val="000000" w:themeColor="text1" w:themeTint="FF" w:themeShade="FF"/>
          <w:sz w:val="22"/>
          <w:szCs w:val="22"/>
          <w:highlight w:val="yellow"/>
          <w:u w:val="single"/>
        </w:rPr>
        <w:t>pré</w:t>
      </w:r>
      <w:r w:rsidRPr="5B4BE9A7" w:rsidR="779A65FF">
        <w:rPr>
          <w:rFonts w:ascii="Arial" w:hAnsi="Arial" w:eastAsia="Arial" w:cs="Arial"/>
          <w:color w:val="000000" w:themeColor="text1" w:themeTint="FF" w:themeShade="FF"/>
          <w:sz w:val="22"/>
          <w:szCs w:val="22"/>
          <w:highlight w:val="yellow"/>
          <w:u w:val="single"/>
        </w:rPr>
        <w:t>sident</w:t>
      </w:r>
      <w:r w:rsidRPr="5B4BE9A7" w:rsidR="779A65FF">
        <w:rPr>
          <w:rFonts w:ascii="Arial" w:hAnsi="Arial" w:eastAsia="Arial" w:cs="Arial"/>
          <w:color w:val="000000" w:themeColor="text1" w:themeTint="FF" w:themeShade="FF"/>
          <w:sz w:val="22"/>
          <w:szCs w:val="22"/>
          <w:u w:val="single"/>
        </w:rPr>
        <w:t xml:space="preserve"> de l’AJ</w:t>
      </w:r>
    </w:p>
    <w:p w:rsidR="779A65FF" w:rsidP="5B4BE9A7" w:rsidRDefault="779A65FF" w14:paraId="11F68885" w14:textId="69CA87E2">
      <w:pPr>
        <w:numPr>
          <w:ilvl w:val="0"/>
          <w:numId w:val="3"/>
        </w:numPr>
        <w:tabs>
          <w:tab w:val="left" w:leader="none" w:pos="810"/>
        </w:tabs>
        <w:spacing w:before="160" w:after="120" w:line="264" w:lineRule="auto"/>
        <w:ind w:left="810" w:hanging="270"/>
        <w:jc w:val="both"/>
        <w:rPr>
          <w:sz w:val="24"/>
          <w:szCs w:val="24"/>
        </w:rPr>
      </w:pPr>
      <w:r w:rsidRPr="5B4BE9A7" w:rsidR="779A65FF">
        <w:rPr>
          <w:rFonts w:ascii="Arial" w:hAnsi="Arial" w:eastAsia="Arial" w:cs="Arial"/>
          <w:color w:val="000000" w:themeColor="text1" w:themeTint="FF" w:themeShade="FF"/>
          <w:sz w:val="22"/>
          <w:szCs w:val="22"/>
        </w:rPr>
        <w:t xml:space="preserve">Dépenses de moins de 500$: approbation du </w:t>
      </w:r>
      <w:r w:rsidRPr="5B4BE9A7" w:rsidR="779A65FF">
        <w:rPr>
          <w:rFonts w:ascii="Arial" w:hAnsi="Arial" w:eastAsia="Arial" w:cs="Arial"/>
          <w:color w:val="000000" w:themeColor="text1" w:themeTint="FF" w:themeShade="FF"/>
          <w:sz w:val="22"/>
          <w:szCs w:val="22"/>
          <w:highlight w:val="yellow"/>
        </w:rPr>
        <w:t>vice-président</w:t>
      </w:r>
      <w:r w:rsidRPr="5B4BE9A7" w:rsidR="779A65FF">
        <w:rPr>
          <w:rFonts w:ascii="Arial" w:hAnsi="Arial" w:eastAsia="Arial" w:cs="Arial"/>
          <w:color w:val="000000" w:themeColor="text1" w:themeTint="FF" w:themeShade="FF"/>
          <w:sz w:val="22"/>
          <w:szCs w:val="22"/>
        </w:rPr>
        <w:t xml:space="preserve"> ou de la </w:t>
      </w:r>
      <w:r w:rsidRPr="5B4BE9A7" w:rsidR="779A65FF">
        <w:rPr>
          <w:rFonts w:ascii="Arial" w:hAnsi="Arial" w:eastAsia="Arial" w:cs="Arial"/>
          <w:color w:val="000000" w:themeColor="text1" w:themeTint="FF" w:themeShade="FF"/>
          <w:sz w:val="22"/>
          <w:szCs w:val="22"/>
          <w:highlight w:val="yellow"/>
        </w:rPr>
        <w:t>personne responsable de l’AJ de la CC</w:t>
      </w:r>
      <w:r w:rsidRPr="5B4BE9A7" w:rsidR="779A65FF">
        <w:rPr>
          <w:rFonts w:ascii="Arial" w:hAnsi="Arial" w:eastAsia="Arial" w:cs="Arial"/>
          <w:color w:val="000000" w:themeColor="text1" w:themeTint="FF" w:themeShade="FF"/>
          <w:sz w:val="22"/>
          <w:szCs w:val="22"/>
        </w:rPr>
        <w:t xml:space="preserve">. </w:t>
      </w:r>
    </w:p>
    <w:p w:rsidR="779A65FF" w:rsidP="5B4BE9A7" w:rsidRDefault="779A65FF" w14:paraId="13A6F1C4" w14:textId="652B6715">
      <w:pPr>
        <w:numPr>
          <w:ilvl w:val="0"/>
          <w:numId w:val="3"/>
        </w:numPr>
        <w:tabs>
          <w:tab w:val="left" w:leader="none" w:pos="810"/>
        </w:tabs>
        <w:spacing w:before="160" w:after="120" w:line="264" w:lineRule="auto"/>
        <w:ind w:left="810" w:hanging="270"/>
        <w:jc w:val="both"/>
        <w:rPr>
          <w:rFonts w:ascii="Arial" w:hAnsi="Arial" w:eastAsia="Arial" w:cs="Arial"/>
          <w:sz w:val="22"/>
          <w:szCs w:val="22"/>
          <w:highlight w:val="yellow"/>
        </w:rPr>
      </w:pPr>
      <w:r w:rsidRPr="5B4BE9A7" w:rsidR="779A65FF">
        <w:rPr>
          <w:rFonts w:ascii="Arial" w:hAnsi="Arial" w:eastAsia="Arial" w:cs="Arial"/>
          <w:sz w:val="22"/>
          <w:szCs w:val="22"/>
        </w:rPr>
        <w:t xml:space="preserve">Dépenses de 500$ ou plus : approbation du </w:t>
      </w:r>
      <w:r w:rsidRPr="5B4BE9A7" w:rsidR="779A65FF">
        <w:rPr>
          <w:rFonts w:ascii="Arial" w:hAnsi="Arial" w:eastAsia="Arial" w:cs="Arial"/>
          <w:sz w:val="22"/>
          <w:szCs w:val="22"/>
          <w:highlight w:val="yellow"/>
        </w:rPr>
        <w:t>président</w:t>
      </w:r>
      <w:r w:rsidRPr="5B4BE9A7" w:rsidR="779A65FF">
        <w:rPr>
          <w:rFonts w:ascii="Arial" w:hAnsi="Arial" w:eastAsia="Arial" w:cs="Arial"/>
          <w:sz w:val="22"/>
          <w:szCs w:val="22"/>
        </w:rPr>
        <w:t xml:space="preserve"> </w:t>
      </w:r>
      <w:r w:rsidRPr="5B4BE9A7" w:rsidR="779A65FF">
        <w:rPr>
          <w:rFonts w:ascii="Arial" w:hAnsi="Arial" w:eastAsia="Arial" w:cs="Arial"/>
          <w:sz w:val="22"/>
          <w:szCs w:val="22"/>
          <w:u w:val="single"/>
        </w:rPr>
        <w:t>et</w:t>
      </w:r>
      <w:r w:rsidRPr="5B4BE9A7" w:rsidR="779A65FF">
        <w:rPr>
          <w:rFonts w:ascii="Arial" w:hAnsi="Arial" w:eastAsia="Arial" w:cs="Arial"/>
          <w:sz w:val="22"/>
          <w:szCs w:val="22"/>
        </w:rPr>
        <w:t xml:space="preserve"> de la </w:t>
      </w:r>
      <w:r w:rsidRPr="5B4BE9A7" w:rsidR="779A65FF">
        <w:rPr>
          <w:rFonts w:ascii="Arial" w:hAnsi="Arial" w:eastAsia="Arial" w:cs="Arial"/>
          <w:sz w:val="22"/>
          <w:szCs w:val="22"/>
          <w:highlight w:val="yellow"/>
        </w:rPr>
        <w:t>personne responsable de l’AJ de la CC.</w:t>
      </w:r>
    </w:p>
    <w:p w:rsidR="00B90ABE" w:rsidP="5B4BE9A7" w:rsidRDefault="009A7F52" w14:paraId="7B951F42" w14:textId="7783F3D8">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180"/>
        <w:jc w:val="both"/>
        <w:rPr>
          <w:rFonts w:ascii="Arial" w:hAnsi="Arial" w:eastAsia="Arial" w:cs="Arial"/>
          <w:color w:val="000000"/>
          <w:sz w:val="22"/>
          <w:szCs w:val="22"/>
          <w:u w:val="single"/>
        </w:rPr>
      </w:pPr>
      <w:r w:rsidRPr="5B4BE9A7" w:rsidR="009A7F52">
        <w:rPr>
          <w:rFonts w:ascii="Arial" w:hAnsi="Arial" w:eastAsia="Arial" w:cs="Arial"/>
          <w:color w:val="000000" w:themeColor="text1" w:themeTint="FF" w:themeShade="FF"/>
          <w:sz w:val="22"/>
          <w:szCs w:val="22"/>
          <w:u w:val="single"/>
        </w:rPr>
        <w:t xml:space="preserve">Dépenses d’un </w:t>
      </w:r>
      <w:r w:rsidRPr="5B4BE9A7" w:rsidR="47CC43FF">
        <w:rPr>
          <w:rFonts w:ascii="Arial" w:hAnsi="Arial" w:eastAsia="Arial" w:cs="Arial"/>
          <w:color w:val="000000" w:themeColor="text1" w:themeTint="FF" w:themeShade="FF"/>
          <w:sz w:val="22"/>
          <w:szCs w:val="22"/>
          <w:u w:val="single"/>
        </w:rPr>
        <w:t xml:space="preserve">employé de la </w:t>
      </w:r>
      <w:r w:rsidRPr="5B4BE9A7" w:rsidR="47CC43FF">
        <w:rPr>
          <w:rFonts w:ascii="Arial" w:hAnsi="Arial" w:eastAsia="Arial" w:cs="Arial"/>
          <w:color w:val="000000" w:themeColor="text1" w:themeTint="FF" w:themeShade="FF"/>
          <w:sz w:val="22"/>
          <w:szCs w:val="22"/>
          <w:highlight w:val="yellow"/>
          <w:u w:val="single"/>
        </w:rPr>
        <w:t>CC</w:t>
      </w:r>
    </w:p>
    <w:p w:rsidR="1A141CD1" w:rsidP="5B4BE9A7" w:rsidRDefault="1A141CD1" w14:paraId="25C58732" w14:textId="678FBF8F">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leader="none" w:pos="810"/>
        </w:tabs>
        <w:spacing w:before="160" w:after="120" w:line="264" w:lineRule="auto"/>
        <w:ind w:left="810" w:hanging="270"/>
        <w:jc w:val="both"/>
        <w:rPr>
          <w:rFonts w:ascii="Arial" w:hAnsi="Arial" w:eastAsia="Arial" w:cs="Arial"/>
          <w:color w:val="000000" w:themeColor="text1" w:themeTint="FF" w:themeShade="FF"/>
          <w:sz w:val="22"/>
          <w:szCs w:val="22"/>
        </w:rPr>
      </w:pPr>
      <w:r w:rsidRPr="5B4BE9A7" w:rsidR="1A141CD1">
        <w:rPr>
          <w:rFonts w:ascii="Arial" w:hAnsi="Arial" w:eastAsia="Arial" w:cs="Arial"/>
          <w:color w:val="000000" w:themeColor="text1" w:themeTint="FF" w:themeShade="FF"/>
          <w:sz w:val="22"/>
          <w:szCs w:val="22"/>
        </w:rPr>
        <w:t xml:space="preserve">Dépenses </w:t>
      </w:r>
      <w:r w:rsidRPr="5B4BE9A7" w:rsidR="1A141CD1">
        <w:rPr>
          <w:rFonts w:ascii="Arial" w:hAnsi="Arial" w:eastAsia="Arial" w:cs="Arial"/>
          <w:b w:val="0"/>
          <w:bCs w:val="0"/>
          <w:color w:val="000000" w:themeColor="text1" w:themeTint="FF" w:themeShade="FF"/>
          <w:sz w:val="22"/>
          <w:szCs w:val="22"/>
          <w:highlight w:val="yellow"/>
        </w:rPr>
        <w:t xml:space="preserve">d’un </w:t>
      </w:r>
      <w:r w:rsidRPr="5B4BE9A7" w:rsidR="14B574F5">
        <w:rPr>
          <w:rFonts w:ascii="Arial" w:hAnsi="Arial" w:eastAsia="Arial" w:cs="Arial"/>
          <w:b w:val="0"/>
          <w:bCs w:val="0"/>
          <w:color w:val="000000" w:themeColor="text1" w:themeTint="FF" w:themeShade="FF"/>
          <w:sz w:val="22"/>
          <w:szCs w:val="22"/>
          <w:highlight w:val="yellow"/>
        </w:rPr>
        <w:t>employé de la CC</w:t>
      </w:r>
      <w:r w:rsidRPr="5B4BE9A7" w:rsidR="1A141CD1">
        <w:rPr>
          <w:rFonts w:ascii="Arial" w:hAnsi="Arial" w:eastAsia="Arial" w:cs="Arial"/>
          <w:b w:val="0"/>
          <w:bCs w:val="0"/>
          <w:color w:val="000000" w:themeColor="text1" w:themeTint="FF" w:themeShade="FF"/>
          <w:sz w:val="22"/>
          <w:szCs w:val="22"/>
          <w:highlight w:val="yellow"/>
        </w:rPr>
        <w:t>,</w:t>
      </w:r>
      <w:r w:rsidRPr="5B4BE9A7" w:rsidR="1A141CD1">
        <w:rPr>
          <w:rFonts w:ascii="Arial" w:hAnsi="Arial" w:eastAsia="Arial" w:cs="Arial"/>
          <w:color w:val="000000" w:themeColor="text1" w:themeTint="FF" w:themeShade="FF"/>
          <w:sz w:val="22"/>
          <w:szCs w:val="22"/>
        </w:rPr>
        <w:t xml:space="preserve"> par le </w:t>
      </w:r>
      <w:r w:rsidRPr="5B4BE9A7" w:rsidR="75EA2437">
        <w:rPr>
          <w:rFonts w:ascii="Arial" w:hAnsi="Arial" w:eastAsia="Arial" w:cs="Arial"/>
          <w:color w:val="000000" w:themeColor="text1" w:themeTint="FF" w:themeShade="FF"/>
          <w:sz w:val="22"/>
          <w:szCs w:val="22"/>
          <w:highlight w:val="yellow"/>
        </w:rPr>
        <w:t>Président de l’AJ</w:t>
      </w:r>
      <w:r w:rsidRPr="5B4BE9A7" w:rsidR="75EA2437">
        <w:rPr>
          <w:rFonts w:ascii="Arial" w:hAnsi="Arial" w:eastAsia="Arial" w:cs="Arial"/>
          <w:color w:val="000000" w:themeColor="text1" w:themeTint="FF" w:themeShade="FF"/>
          <w:sz w:val="22"/>
          <w:szCs w:val="22"/>
        </w:rPr>
        <w:t xml:space="preserve"> ou par un employé désigné de la </w:t>
      </w:r>
      <w:r w:rsidRPr="5B4BE9A7" w:rsidR="75EA2437">
        <w:rPr>
          <w:rFonts w:ascii="Arial" w:hAnsi="Arial" w:eastAsia="Arial" w:cs="Arial"/>
          <w:color w:val="000000" w:themeColor="text1" w:themeTint="FF" w:themeShade="FF"/>
          <w:sz w:val="22"/>
          <w:szCs w:val="22"/>
          <w:highlight w:val="yellow"/>
        </w:rPr>
        <w:t>CC</w:t>
      </w:r>
      <w:r w:rsidRPr="5B4BE9A7" w:rsidR="75EA2437">
        <w:rPr>
          <w:rFonts w:ascii="Arial" w:hAnsi="Arial" w:eastAsia="Arial" w:cs="Arial"/>
          <w:color w:val="000000" w:themeColor="text1" w:themeTint="FF" w:themeShade="FF"/>
          <w:sz w:val="22"/>
          <w:szCs w:val="22"/>
        </w:rPr>
        <w:t>.</w:t>
      </w:r>
    </w:p>
    <w:p w:rsidR="00B90ABE" w:rsidP="5B4BE9A7" w:rsidRDefault="1A141CD1" w14:paraId="15860BE1" w14:textId="1B019D02">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450" w:hanging="360"/>
        <w:jc w:val="both"/>
        <w:rPr>
          <w:rFonts w:ascii="Arial" w:hAnsi="Arial" w:eastAsia="Arial" w:cs="Arial"/>
          <w:color w:val="000000"/>
          <w:sz w:val="22"/>
          <w:szCs w:val="22"/>
        </w:rPr>
      </w:pPr>
      <w:r w:rsidRPr="5B4BE9A7" w:rsidR="1A141CD1">
        <w:rPr>
          <w:rFonts w:ascii="Arial" w:hAnsi="Arial" w:eastAsia="Arial" w:cs="Arial"/>
          <w:b w:val="1"/>
          <w:bCs w:val="1"/>
          <w:color w:val="000000" w:themeColor="text1" w:themeTint="FF" w:themeShade="FF"/>
          <w:sz w:val="22"/>
          <w:szCs w:val="22"/>
        </w:rPr>
        <w:t>1.5</w:t>
      </w:r>
      <w:r w:rsidRPr="5B4BE9A7" w:rsidR="1A141CD1">
        <w:rPr>
          <w:rFonts w:ascii="Arial" w:hAnsi="Arial" w:eastAsia="Arial" w:cs="Arial"/>
          <w:color w:val="000000" w:themeColor="text1" w:themeTint="FF" w:themeShade="FF"/>
          <w:sz w:val="22"/>
          <w:szCs w:val="22"/>
        </w:rPr>
        <w:t xml:space="preserve"> </w:t>
      </w:r>
      <w:r>
        <w:tab/>
      </w:r>
      <w:r w:rsidRPr="5B4BE9A7" w:rsidR="1A141CD1">
        <w:rPr>
          <w:rFonts w:ascii="Arial" w:hAnsi="Arial" w:eastAsia="Arial" w:cs="Arial"/>
          <w:color w:val="000000" w:themeColor="text1" w:themeTint="FF" w:themeShade="FF"/>
          <w:sz w:val="22"/>
          <w:szCs w:val="22"/>
        </w:rPr>
        <w:t>Pour être remboursable, une dépense doit être raisonnable et avoir été effectuée pour les fins d</w:t>
      </w:r>
      <w:r w:rsidRPr="5B4BE9A7" w:rsidR="1FC0354C">
        <w:rPr>
          <w:rFonts w:ascii="Arial" w:hAnsi="Arial" w:eastAsia="Arial" w:cs="Arial"/>
          <w:color w:val="000000" w:themeColor="text1" w:themeTint="FF" w:themeShade="FF"/>
          <w:sz w:val="22"/>
          <w:szCs w:val="22"/>
        </w:rPr>
        <w:t>e l’</w:t>
      </w:r>
      <w:r w:rsidRPr="5B4BE9A7" w:rsidR="1FC0354C">
        <w:rPr>
          <w:rFonts w:ascii="Arial" w:hAnsi="Arial" w:eastAsia="Arial" w:cs="Arial"/>
          <w:color w:val="000000" w:themeColor="text1" w:themeTint="FF" w:themeShade="FF"/>
          <w:sz w:val="22"/>
          <w:szCs w:val="22"/>
          <w:highlight w:val="yellow"/>
        </w:rPr>
        <w:t>AJ</w:t>
      </w:r>
      <w:r w:rsidRPr="5B4BE9A7" w:rsidR="1A141CD1">
        <w:rPr>
          <w:rFonts w:ascii="Arial" w:hAnsi="Arial" w:eastAsia="Arial" w:cs="Arial"/>
          <w:color w:val="000000" w:themeColor="text1" w:themeTint="FF" w:themeShade="FF"/>
          <w:sz w:val="22"/>
          <w:szCs w:val="22"/>
        </w:rPr>
        <w:t>.</w:t>
      </w:r>
    </w:p>
    <w:p w:rsidR="00B90ABE" w:rsidRDefault="009A7F52" w14:paraId="528279B9" w14:textId="77777777">
      <w:pPr>
        <w:pBdr>
          <w:top w:val="nil"/>
          <w:left w:val="nil"/>
          <w:bottom w:val="nil"/>
          <w:right w:val="nil"/>
          <w:between w:val="nil"/>
        </w:pBdr>
        <w:spacing w:before="160" w:after="160" w:line="264" w:lineRule="auto"/>
        <w:ind w:left="450" w:hanging="360"/>
        <w:jc w:val="both"/>
        <w:rPr>
          <w:rFonts w:ascii="Arial" w:hAnsi="Arial" w:eastAsia="Arial" w:cs="Arial"/>
          <w:color w:val="000000"/>
          <w:sz w:val="22"/>
          <w:szCs w:val="22"/>
        </w:rPr>
      </w:pPr>
      <w:r>
        <w:rPr>
          <w:rFonts w:ascii="Arial" w:hAnsi="Arial" w:eastAsia="Arial" w:cs="Arial"/>
          <w:b/>
          <w:color w:val="000000"/>
          <w:sz w:val="22"/>
          <w:szCs w:val="22"/>
        </w:rPr>
        <w:t>1.6</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rPr>
        <w:t>Toute demande de remboursement de dépenses doit être produite dans les trente (30) jours qui suivent l'événement faisant l'objet de la demande.</w:t>
      </w:r>
    </w:p>
    <w:p w:rsidR="00B90ABE" w:rsidRDefault="00B90ABE" w14:paraId="728496E1" w14:textId="77777777">
      <w:pPr>
        <w:pBdr>
          <w:top w:val="nil"/>
          <w:left w:val="nil"/>
          <w:bottom w:val="nil"/>
          <w:right w:val="nil"/>
          <w:between w:val="nil"/>
        </w:pBdr>
        <w:spacing w:before="160" w:after="160" w:line="264" w:lineRule="auto"/>
        <w:ind w:left="450" w:hanging="360"/>
        <w:jc w:val="both"/>
        <w:rPr>
          <w:rFonts w:ascii="Arial" w:hAnsi="Arial" w:eastAsia="Arial" w:cs="Arial"/>
          <w:color w:val="000000"/>
          <w:sz w:val="22"/>
          <w:szCs w:val="22"/>
        </w:rPr>
      </w:pPr>
    </w:p>
    <w:p w:rsidR="00B90ABE" w:rsidRDefault="009A7F52" w14:paraId="639D2C6C" w14:textId="77777777">
      <w:pPr>
        <w:keepNext/>
        <w:numPr>
          <w:ilvl w:val="0"/>
          <w:numId w:val="2"/>
        </w:numPr>
        <w:pBdr>
          <w:top w:val="nil"/>
          <w:left w:val="nil"/>
          <w:bottom w:val="nil"/>
          <w:right w:val="nil"/>
          <w:between w:val="nil"/>
        </w:pBdr>
        <w:tabs>
          <w:tab w:val="left" w:pos="450"/>
          <w:tab w:val="left" w:pos="540"/>
          <w:tab w:val="left" w:pos="720"/>
        </w:tabs>
        <w:spacing w:before="240" w:after="160" w:line="264" w:lineRule="auto"/>
        <w:ind w:left="450"/>
        <w:jc w:val="both"/>
        <w:rPr>
          <w:rFonts w:ascii="Arial" w:hAnsi="Arial" w:eastAsia="Arial" w:cs="Arial"/>
          <w:b/>
          <w:smallCaps/>
          <w:color w:val="00A7B5"/>
          <w:sz w:val="22"/>
          <w:szCs w:val="22"/>
        </w:rPr>
      </w:pPr>
      <w:r>
        <w:rPr>
          <w:rFonts w:ascii="Arial" w:hAnsi="Arial" w:eastAsia="Arial" w:cs="Arial"/>
          <w:b/>
          <w:smallCaps/>
          <w:color w:val="00A7B5"/>
          <w:sz w:val="22"/>
          <w:szCs w:val="22"/>
        </w:rPr>
        <w:t>FRAIS DE DÉPLACEMENT</w:t>
      </w:r>
    </w:p>
    <w:p w:rsidR="00B90ABE" w:rsidRDefault="009A7F52" w14:paraId="1FBE20A6" w14:textId="77777777">
      <w:pPr>
        <w:pBdr>
          <w:top w:val="nil"/>
          <w:left w:val="nil"/>
          <w:bottom w:val="nil"/>
          <w:right w:val="nil"/>
          <w:between w:val="nil"/>
        </w:pBdr>
        <w:spacing w:before="160" w:after="160" w:line="264" w:lineRule="auto"/>
        <w:ind w:left="450" w:hanging="360"/>
        <w:jc w:val="both"/>
        <w:rPr>
          <w:rFonts w:ascii="Arial" w:hAnsi="Arial" w:eastAsia="Arial" w:cs="Arial"/>
          <w:color w:val="000000"/>
          <w:sz w:val="22"/>
          <w:szCs w:val="22"/>
        </w:rPr>
      </w:pPr>
      <w:r>
        <w:rPr>
          <w:rFonts w:ascii="Arial" w:hAnsi="Arial" w:eastAsia="Arial" w:cs="Arial"/>
          <w:b/>
          <w:color w:val="000000"/>
          <w:sz w:val="22"/>
          <w:szCs w:val="22"/>
        </w:rPr>
        <w:t>2.1</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b/>
          <w:color w:val="000000"/>
          <w:sz w:val="22"/>
          <w:szCs w:val="22"/>
        </w:rPr>
        <w:t>Frais de transport</w:t>
      </w:r>
    </w:p>
    <w:p w:rsidR="00B90ABE" w:rsidRDefault="009A7F52" w14:paraId="5BF74BFB" w14:textId="77777777">
      <w:pPr>
        <w:pBdr>
          <w:top w:val="nil"/>
          <w:left w:val="nil"/>
          <w:bottom w:val="nil"/>
          <w:right w:val="nil"/>
          <w:between w:val="nil"/>
        </w:pBdr>
        <w:spacing w:before="160" w:after="160" w:line="264" w:lineRule="auto"/>
        <w:ind w:left="705" w:hanging="615"/>
        <w:jc w:val="both"/>
        <w:rPr>
          <w:rFonts w:ascii="Arial" w:hAnsi="Arial" w:eastAsia="Arial" w:cs="Arial"/>
          <w:color w:val="000000"/>
          <w:sz w:val="22"/>
          <w:szCs w:val="22"/>
        </w:rPr>
      </w:pPr>
      <w:r>
        <w:rPr>
          <w:rFonts w:ascii="Arial" w:hAnsi="Arial" w:eastAsia="Arial" w:cs="Arial"/>
          <w:b/>
          <w:color w:val="000000"/>
          <w:sz w:val="22"/>
          <w:szCs w:val="22"/>
        </w:rPr>
        <w:t>2.1.1</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rPr>
        <w:t>Selon les circonstances, le moyen de transport le plus économique doit être utilisé. L'utilisation des transports en commun (autobus, train) devrait être favorisée pour une personne voyageant seule. L’individu qui utilise l’automobile devra fournir un reçu de stationnement ou un reçu d’essence de la ville de destination comme preuve de déplacement.</w:t>
      </w:r>
    </w:p>
    <w:p w:rsidR="00B90ABE" w:rsidRDefault="009A7F52" w14:paraId="392AC78E" w14:textId="77777777">
      <w:pPr>
        <w:pBdr>
          <w:top w:val="nil"/>
          <w:left w:val="nil"/>
          <w:bottom w:val="nil"/>
          <w:right w:val="nil"/>
          <w:between w:val="nil"/>
        </w:pBdr>
        <w:spacing w:before="160" w:after="160" w:line="264" w:lineRule="auto"/>
        <w:ind w:left="630" w:hanging="540"/>
        <w:jc w:val="both"/>
        <w:rPr>
          <w:rFonts w:ascii="Arial" w:hAnsi="Arial" w:eastAsia="Arial" w:cs="Arial"/>
          <w:i/>
          <w:color w:val="000000"/>
          <w:sz w:val="22"/>
          <w:szCs w:val="22"/>
        </w:rPr>
      </w:pPr>
      <w:r>
        <w:rPr>
          <w:rFonts w:ascii="Arial" w:hAnsi="Arial" w:eastAsia="Arial" w:cs="Arial"/>
          <w:b/>
          <w:color w:val="000000"/>
          <w:sz w:val="22"/>
          <w:szCs w:val="22"/>
        </w:rPr>
        <w:t>2.1.2</w:t>
      </w:r>
      <w:r>
        <w:rPr>
          <w:rFonts w:ascii="Arial" w:hAnsi="Arial" w:eastAsia="Arial" w:cs="Arial"/>
          <w:i/>
          <w:color w:val="000000"/>
          <w:sz w:val="22"/>
          <w:szCs w:val="22"/>
        </w:rPr>
        <w:t xml:space="preserve"> </w:t>
      </w:r>
      <w:r>
        <w:rPr>
          <w:rFonts w:ascii="Arial" w:hAnsi="Arial" w:eastAsia="Arial" w:cs="Arial"/>
          <w:i/>
          <w:color w:val="000000"/>
          <w:sz w:val="22"/>
          <w:szCs w:val="22"/>
        </w:rPr>
        <w:tab/>
      </w:r>
      <w:r>
        <w:rPr>
          <w:rFonts w:ascii="Arial" w:hAnsi="Arial" w:eastAsia="Arial" w:cs="Arial"/>
          <w:color w:val="000000"/>
          <w:sz w:val="22"/>
          <w:szCs w:val="22"/>
          <w:u w:val="single"/>
        </w:rPr>
        <w:t>Utilisation de l'automobile personnelle</w:t>
      </w:r>
    </w:p>
    <w:p w:rsidR="00B90ABE" w:rsidRDefault="009A7F52" w14:paraId="39367797" w14:textId="77777777">
      <w:pPr>
        <w:pBdr>
          <w:top w:val="nil"/>
          <w:left w:val="nil"/>
          <w:bottom w:val="nil"/>
          <w:right w:val="nil"/>
          <w:between w:val="nil"/>
        </w:pBdr>
        <w:spacing w:before="160" w:after="160" w:line="264" w:lineRule="auto"/>
        <w:ind w:left="1440" w:hanging="720"/>
        <w:jc w:val="both"/>
        <w:rPr>
          <w:rFonts w:ascii="Arial" w:hAnsi="Arial" w:eastAsia="Arial" w:cs="Arial"/>
          <w:color w:val="000000"/>
          <w:sz w:val="22"/>
          <w:szCs w:val="22"/>
        </w:rPr>
      </w:pPr>
      <w:r>
        <w:rPr>
          <w:rFonts w:ascii="Arial" w:hAnsi="Arial" w:eastAsia="Arial" w:cs="Arial"/>
          <w:b/>
          <w:color w:val="000000"/>
          <w:sz w:val="22"/>
          <w:szCs w:val="22"/>
        </w:rPr>
        <w:t>2.1.2.1</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rPr>
        <w:t>Un parcours routier supérieur à 25 km aller-retour est nécessaire pour obtenir un remboursement.</w:t>
      </w:r>
    </w:p>
    <w:p w:rsidR="00B90ABE" w:rsidP="5A5A563E" w:rsidRDefault="1A141CD1" w14:paraId="7996AFFF" w14:textId="77777777">
      <w:pPr>
        <w:pBdr>
          <w:top w:val="nil"/>
          <w:left w:val="nil"/>
          <w:bottom w:val="nil"/>
          <w:right w:val="nil"/>
          <w:between w:val="nil"/>
        </w:pBdr>
        <w:spacing w:before="160" w:after="160" w:line="264" w:lineRule="auto"/>
        <w:ind w:left="1440" w:hanging="720"/>
        <w:jc w:val="both"/>
        <w:rPr>
          <w:rFonts w:ascii="Arial" w:hAnsi="Arial" w:eastAsia="Arial" w:cs="Arial"/>
          <w:color w:val="000000"/>
          <w:sz w:val="22"/>
          <w:szCs w:val="22"/>
        </w:rPr>
      </w:pPr>
      <w:r w:rsidRPr="5A5A563E">
        <w:rPr>
          <w:rFonts w:ascii="Arial" w:hAnsi="Arial" w:eastAsia="Arial" w:cs="Arial"/>
          <w:b/>
          <w:bCs/>
          <w:color w:val="000000" w:themeColor="text1"/>
          <w:sz w:val="22"/>
          <w:szCs w:val="22"/>
        </w:rPr>
        <w:t>2.1.2.2</w:t>
      </w:r>
      <w:r w:rsidRPr="5A5A563E">
        <w:rPr>
          <w:rFonts w:ascii="Arial" w:hAnsi="Arial" w:eastAsia="Arial" w:cs="Arial"/>
          <w:color w:val="000000" w:themeColor="text1"/>
          <w:sz w:val="22"/>
          <w:szCs w:val="22"/>
        </w:rPr>
        <w:t xml:space="preserve"> </w:t>
      </w:r>
      <w:r w:rsidR="009A7F52">
        <w:tab/>
      </w:r>
      <w:r w:rsidRPr="5A5A563E">
        <w:rPr>
          <w:rFonts w:ascii="Arial" w:hAnsi="Arial" w:eastAsia="Arial" w:cs="Arial"/>
          <w:color w:val="000000" w:themeColor="text1"/>
          <w:sz w:val="22"/>
          <w:szCs w:val="22"/>
        </w:rPr>
        <w:t xml:space="preserve">Les frais de kilométrage sont remboursés à l’utilisateur du véhicule. Le covoiturage est suggéré et, dans ce cas, une allocation additionnelle de </w:t>
      </w:r>
      <w:r w:rsidRPr="5A5A563E">
        <w:rPr>
          <w:rFonts w:ascii="Arial" w:hAnsi="Arial" w:eastAsia="Arial" w:cs="Arial"/>
          <w:color w:val="000000" w:themeColor="text1"/>
          <w:sz w:val="22"/>
          <w:szCs w:val="22"/>
          <w:highlight w:val="yellow"/>
        </w:rPr>
        <w:t>0,06 $</w:t>
      </w:r>
      <w:r w:rsidRPr="5A5A563E">
        <w:rPr>
          <w:rFonts w:ascii="Arial" w:hAnsi="Arial" w:eastAsia="Arial" w:cs="Arial"/>
          <w:color w:val="000000" w:themeColor="text1"/>
          <w:sz w:val="22"/>
          <w:szCs w:val="22"/>
        </w:rPr>
        <w:t xml:space="preserve"> du kilomètre est versée par personne additionnelle.</w:t>
      </w:r>
    </w:p>
    <w:p w:rsidR="00B90ABE" w:rsidP="5A5A563E" w:rsidRDefault="1A141CD1" w14:paraId="24EAC92B" w14:textId="77777777">
      <w:pPr>
        <w:pBdr>
          <w:top w:val="nil"/>
          <w:left w:val="nil"/>
          <w:bottom w:val="nil"/>
          <w:right w:val="nil"/>
          <w:between w:val="nil"/>
        </w:pBdr>
        <w:spacing w:before="160" w:after="160" w:line="264" w:lineRule="auto"/>
        <w:ind w:left="1440" w:hanging="720"/>
        <w:jc w:val="both"/>
        <w:rPr>
          <w:rFonts w:ascii="Arial" w:hAnsi="Arial" w:eastAsia="Arial" w:cs="Arial"/>
          <w:color w:val="000000"/>
          <w:sz w:val="22"/>
          <w:szCs w:val="22"/>
        </w:rPr>
      </w:pPr>
      <w:r w:rsidRPr="5A5A563E">
        <w:rPr>
          <w:rFonts w:ascii="Arial" w:hAnsi="Arial" w:eastAsia="Arial" w:cs="Arial"/>
          <w:b/>
          <w:bCs/>
          <w:color w:val="000000" w:themeColor="text1"/>
          <w:sz w:val="22"/>
          <w:szCs w:val="22"/>
        </w:rPr>
        <w:t>2.1.2.3</w:t>
      </w:r>
      <w:r w:rsidRPr="5A5A563E">
        <w:rPr>
          <w:rFonts w:ascii="Arial" w:hAnsi="Arial" w:eastAsia="Arial" w:cs="Arial"/>
          <w:color w:val="000000" w:themeColor="text1"/>
          <w:sz w:val="22"/>
          <w:szCs w:val="22"/>
        </w:rPr>
        <w:t xml:space="preserve"> </w:t>
      </w:r>
      <w:r w:rsidR="009A7F52">
        <w:tab/>
      </w:r>
      <w:r w:rsidRPr="5A5A563E">
        <w:rPr>
          <w:rFonts w:ascii="Arial" w:hAnsi="Arial" w:eastAsia="Arial" w:cs="Arial"/>
          <w:color w:val="000000" w:themeColor="text1"/>
          <w:sz w:val="22"/>
          <w:szCs w:val="22"/>
        </w:rPr>
        <w:t xml:space="preserve">Les frais de transport par automobile sont remboursables à raison de </w:t>
      </w:r>
      <w:r w:rsidRPr="5A5A563E">
        <w:rPr>
          <w:rFonts w:ascii="Arial" w:hAnsi="Arial" w:eastAsia="Arial" w:cs="Arial"/>
          <w:color w:val="000000" w:themeColor="text1"/>
          <w:sz w:val="22"/>
          <w:szCs w:val="22"/>
          <w:highlight w:val="yellow"/>
        </w:rPr>
        <w:t>0,5</w:t>
      </w:r>
      <w:r w:rsidRPr="5A5A563E">
        <w:rPr>
          <w:rFonts w:ascii="Arial" w:hAnsi="Arial" w:eastAsia="Arial" w:cs="Arial"/>
          <w:sz w:val="22"/>
          <w:szCs w:val="22"/>
          <w:highlight w:val="yellow"/>
        </w:rPr>
        <w:t>5</w:t>
      </w:r>
      <w:r w:rsidRPr="5A5A563E">
        <w:rPr>
          <w:rFonts w:ascii="Arial" w:hAnsi="Arial" w:eastAsia="Arial" w:cs="Arial"/>
          <w:color w:val="000000" w:themeColor="text1"/>
          <w:sz w:val="22"/>
          <w:szCs w:val="22"/>
          <w:highlight w:val="yellow"/>
        </w:rPr>
        <w:t xml:space="preserve"> $</w:t>
      </w:r>
      <w:r w:rsidRPr="5A5A563E">
        <w:rPr>
          <w:rFonts w:ascii="Arial" w:hAnsi="Arial" w:eastAsia="Arial" w:cs="Arial"/>
          <w:color w:val="000000" w:themeColor="text1"/>
          <w:sz w:val="22"/>
          <w:szCs w:val="22"/>
        </w:rPr>
        <w:t xml:space="preserve"> le kilomètre. Seul le kilométrage réel effectué est remboursé. </w:t>
      </w:r>
    </w:p>
    <w:p w:rsidR="00B90ABE" w:rsidP="5B4BE9A7" w:rsidRDefault="009A7F52" w14:paraId="5E343017" w14:textId="147E8244">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540"/>
        <w:jc w:val="both"/>
        <w:rPr>
          <w:rFonts w:ascii="Arial" w:hAnsi="Arial" w:eastAsia="Arial" w:cs="Arial"/>
          <w:color w:val="000000"/>
          <w:sz w:val="22"/>
          <w:szCs w:val="22"/>
        </w:rPr>
      </w:pPr>
      <w:r w:rsidRPr="5B4BE9A7" w:rsidR="009A7F52">
        <w:rPr>
          <w:rFonts w:ascii="Arial" w:hAnsi="Arial" w:eastAsia="Arial" w:cs="Arial"/>
          <w:b w:val="1"/>
          <w:bCs w:val="1"/>
          <w:color w:val="000000" w:themeColor="text1" w:themeTint="FF" w:themeShade="FF"/>
          <w:sz w:val="22"/>
          <w:szCs w:val="22"/>
        </w:rPr>
        <w:t>2.1.3</w:t>
      </w:r>
      <w:r>
        <w:tab/>
      </w:r>
      <w:r w:rsidRPr="5B4BE9A7" w:rsidR="009A7F52">
        <w:rPr>
          <w:rFonts w:ascii="Arial" w:hAnsi="Arial" w:eastAsia="Arial" w:cs="Arial"/>
          <w:color w:val="000000" w:themeColor="text1" w:themeTint="FF" w:themeShade="FF"/>
          <w:sz w:val="22"/>
          <w:szCs w:val="22"/>
          <w:u w:val="single"/>
        </w:rPr>
        <w:t>Utilisation de l'autobus, du train ou d'une automobile louée</w:t>
      </w:r>
    </w:p>
    <w:p w:rsidR="00B90ABE" w:rsidP="5B4BE9A7" w:rsidRDefault="009A7F52" w14:paraId="2B8626C2" w14:textId="182BB994">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720"/>
        <w:jc w:val="both"/>
        <w:rPr>
          <w:rFonts w:ascii="Arial" w:hAnsi="Arial" w:eastAsia="Arial" w:cs="Arial"/>
          <w:color w:val="000000"/>
          <w:sz w:val="22"/>
          <w:szCs w:val="22"/>
        </w:rPr>
      </w:pPr>
      <w:r w:rsidRPr="5B4BE9A7" w:rsidR="683D0069">
        <w:rPr>
          <w:rFonts w:ascii="Arial" w:hAnsi="Arial" w:eastAsia="Arial" w:cs="Arial"/>
          <w:color w:val="000000" w:themeColor="text1" w:themeTint="FF" w:themeShade="FF"/>
          <w:sz w:val="22"/>
          <w:szCs w:val="22"/>
        </w:rPr>
        <w:t xml:space="preserve">Ces moyens doivent être plus économiques que l’utilisation d’un véhicule personnel, sauf circonstances particulières approuvées par le </w:t>
      </w:r>
      <w:r w:rsidRPr="5B4BE9A7" w:rsidR="683D0069">
        <w:rPr>
          <w:rFonts w:ascii="Arial" w:hAnsi="Arial" w:eastAsia="Arial" w:cs="Arial"/>
          <w:color w:val="000000" w:themeColor="text1" w:themeTint="FF" w:themeShade="FF"/>
          <w:sz w:val="22"/>
          <w:szCs w:val="22"/>
          <w:highlight w:val="yellow"/>
        </w:rPr>
        <w:t>président</w:t>
      </w:r>
      <w:r w:rsidRPr="5B4BE9A7" w:rsidR="683D0069">
        <w:rPr>
          <w:rFonts w:ascii="Arial" w:hAnsi="Arial" w:eastAsia="Arial" w:cs="Arial"/>
          <w:color w:val="000000" w:themeColor="text1" w:themeTint="FF" w:themeShade="FF"/>
          <w:sz w:val="22"/>
          <w:szCs w:val="22"/>
        </w:rPr>
        <w:t>. Un reçu est obligatoire.</w:t>
      </w:r>
    </w:p>
    <w:p w:rsidR="00B90ABE" w:rsidP="5B4BE9A7" w:rsidRDefault="009A7F52" w14:paraId="3FBE09A1" w14:textId="6184A1FE">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540"/>
        <w:jc w:val="both"/>
        <w:rPr>
          <w:rFonts w:ascii="Arial" w:hAnsi="Arial" w:eastAsia="Arial" w:cs="Arial"/>
          <w:color w:val="000000"/>
          <w:sz w:val="22"/>
          <w:szCs w:val="22"/>
        </w:rPr>
      </w:pPr>
      <w:r w:rsidRPr="5B4BE9A7" w:rsidR="009A7F52">
        <w:rPr>
          <w:rFonts w:ascii="Arial" w:hAnsi="Arial" w:eastAsia="Arial" w:cs="Arial"/>
          <w:b w:val="1"/>
          <w:bCs w:val="1"/>
          <w:color w:val="000000" w:themeColor="text1" w:themeTint="FF" w:themeShade="FF"/>
          <w:sz w:val="22"/>
          <w:szCs w:val="22"/>
        </w:rPr>
        <w:t>2.1.</w:t>
      </w:r>
      <w:r w:rsidRPr="5B4BE9A7" w:rsidR="3FDF4F02">
        <w:rPr>
          <w:rFonts w:ascii="Arial" w:hAnsi="Arial" w:eastAsia="Arial" w:cs="Arial"/>
          <w:b w:val="1"/>
          <w:bCs w:val="1"/>
          <w:color w:val="000000" w:themeColor="text1" w:themeTint="FF" w:themeShade="FF"/>
          <w:sz w:val="22"/>
          <w:szCs w:val="22"/>
        </w:rPr>
        <w:t>4</w:t>
      </w:r>
      <w:r w:rsidRPr="5B4BE9A7" w:rsidR="009A7F52">
        <w:rPr>
          <w:rFonts w:ascii="Arial" w:hAnsi="Arial" w:eastAsia="Arial" w:cs="Arial"/>
          <w:color w:val="000000" w:themeColor="text1" w:themeTint="FF" w:themeShade="FF"/>
          <w:sz w:val="22"/>
          <w:szCs w:val="22"/>
        </w:rPr>
        <w:t xml:space="preserve"> </w:t>
      </w:r>
      <w:r>
        <w:tab/>
      </w:r>
      <w:r w:rsidRPr="5B4BE9A7" w:rsidR="009A7F52">
        <w:rPr>
          <w:rFonts w:ascii="Arial" w:hAnsi="Arial" w:eastAsia="Arial" w:cs="Arial"/>
          <w:color w:val="000000" w:themeColor="text1" w:themeTint="FF" w:themeShade="FF"/>
          <w:sz w:val="22"/>
          <w:szCs w:val="22"/>
          <w:u w:val="single"/>
        </w:rPr>
        <w:t>Utilisation du taxi</w:t>
      </w:r>
    </w:p>
    <w:p w:rsidR="00B90ABE" w:rsidRDefault="009A7F52" w14:paraId="788432A9" w14:textId="77777777">
      <w:pPr>
        <w:pBdr>
          <w:top w:val="nil"/>
          <w:left w:val="nil"/>
          <w:bottom w:val="nil"/>
          <w:right w:val="nil"/>
          <w:between w:val="nil"/>
        </w:pBdr>
        <w:spacing w:before="160" w:after="160" w:line="264" w:lineRule="auto"/>
        <w:ind w:left="720"/>
        <w:jc w:val="both"/>
        <w:rPr>
          <w:rFonts w:ascii="Arial" w:hAnsi="Arial" w:eastAsia="Arial" w:cs="Arial"/>
          <w:color w:val="000000"/>
          <w:sz w:val="22"/>
          <w:szCs w:val="22"/>
        </w:rPr>
      </w:pPr>
      <w:r>
        <w:rPr>
          <w:rFonts w:ascii="Arial" w:hAnsi="Arial" w:eastAsia="Arial" w:cs="Arial"/>
          <w:color w:val="000000"/>
          <w:sz w:val="22"/>
          <w:szCs w:val="22"/>
        </w:rPr>
        <w:t xml:space="preserve">Ce moyen de transport devrait être </w:t>
      </w:r>
      <w:r>
        <w:rPr>
          <w:rFonts w:ascii="Arial" w:hAnsi="Arial" w:eastAsia="Arial" w:cs="Arial"/>
          <w:sz w:val="22"/>
          <w:szCs w:val="22"/>
        </w:rPr>
        <w:t>utilisé pour des distances maximales de 30 km</w:t>
      </w:r>
      <w:r>
        <w:rPr>
          <w:rFonts w:ascii="Arial" w:hAnsi="Arial" w:eastAsia="Arial" w:cs="Arial"/>
          <w:color w:val="000000"/>
          <w:sz w:val="22"/>
          <w:szCs w:val="22"/>
        </w:rPr>
        <w:t>. Un reçu est exigé.</w:t>
      </w:r>
    </w:p>
    <w:p w:rsidR="00B90ABE" w:rsidP="5B4BE9A7" w:rsidRDefault="009A7F52" w14:paraId="0298810C" w14:textId="757FC6FA">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540"/>
        <w:jc w:val="both"/>
        <w:rPr>
          <w:rFonts w:ascii="Arial" w:hAnsi="Arial" w:eastAsia="Arial" w:cs="Arial"/>
          <w:color w:val="000000"/>
          <w:sz w:val="22"/>
          <w:szCs w:val="22"/>
        </w:rPr>
      </w:pPr>
      <w:r w:rsidRPr="5B4BE9A7" w:rsidR="009A7F52">
        <w:rPr>
          <w:rFonts w:ascii="Arial" w:hAnsi="Arial" w:eastAsia="Arial" w:cs="Arial"/>
          <w:b w:val="1"/>
          <w:bCs w:val="1"/>
          <w:color w:val="000000" w:themeColor="text1" w:themeTint="FF" w:themeShade="FF"/>
          <w:sz w:val="22"/>
          <w:szCs w:val="22"/>
        </w:rPr>
        <w:t>2.1.</w:t>
      </w:r>
      <w:r w:rsidRPr="5B4BE9A7" w:rsidR="7FDBB274">
        <w:rPr>
          <w:rFonts w:ascii="Arial" w:hAnsi="Arial" w:eastAsia="Arial" w:cs="Arial"/>
          <w:b w:val="1"/>
          <w:bCs w:val="1"/>
          <w:color w:val="000000" w:themeColor="text1" w:themeTint="FF" w:themeShade="FF"/>
          <w:sz w:val="22"/>
          <w:szCs w:val="22"/>
        </w:rPr>
        <w:t>5</w:t>
      </w:r>
      <w:r w:rsidRPr="5B4BE9A7" w:rsidR="009A7F52">
        <w:rPr>
          <w:rFonts w:ascii="Arial" w:hAnsi="Arial" w:eastAsia="Arial" w:cs="Arial"/>
          <w:color w:val="000000" w:themeColor="text1" w:themeTint="FF" w:themeShade="FF"/>
          <w:sz w:val="22"/>
          <w:szCs w:val="22"/>
        </w:rPr>
        <w:t xml:space="preserve"> </w:t>
      </w:r>
      <w:r>
        <w:tab/>
      </w:r>
      <w:r w:rsidRPr="5B4BE9A7" w:rsidR="009A7F52">
        <w:rPr>
          <w:rFonts w:ascii="Arial" w:hAnsi="Arial" w:eastAsia="Arial" w:cs="Arial"/>
          <w:color w:val="000000" w:themeColor="text1" w:themeTint="FF" w:themeShade="FF"/>
          <w:sz w:val="22"/>
          <w:szCs w:val="22"/>
          <w:u w:val="single"/>
        </w:rPr>
        <w:t>Utilisation d'un stationnement payant</w:t>
      </w:r>
    </w:p>
    <w:p w:rsidR="00B90ABE" w:rsidRDefault="009A7F52" w14:paraId="2F9B6262" w14:textId="77777777">
      <w:pPr>
        <w:pBdr>
          <w:top w:val="nil"/>
          <w:left w:val="nil"/>
          <w:bottom w:val="nil"/>
          <w:right w:val="nil"/>
          <w:between w:val="nil"/>
        </w:pBdr>
        <w:spacing w:before="160" w:after="160" w:line="264" w:lineRule="auto"/>
        <w:ind w:left="720"/>
        <w:jc w:val="both"/>
        <w:rPr>
          <w:rFonts w:ascii="Arial" w:hAnsi="Arial" w:eastAsia="Arial" w:cs="Arial"/>
          <w:color w:val="000000"/>
          <w:sz w:val="22"/>
          <w:szCs w:val="22"/>
        </w:rPr>
      </w:pPr>
      <w:r>
        <w:rPr>
          <w:rFonts w:ascii="Arial" w:hAnsi="Arial" w:eastAsia="Arial" w:cs="Arial"/>
          <w:color w:val="000000"/>
          <w:sz w:val="22"/>
          <w:szCs w:val="22"/>
        </w:rPr>
        <w:t>Un reçu est exigé pour chaque dépense de stationnement.</w:t>
      </w:r>
    </w:p>
    <w:p w:rsidR="00B90ABE" w:rsidP="5B4BE9A7" w:rsidRDefault="00B90ABE" w14:paraId="771A05D8" w14:textId="77777777">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720"/>
        <w:jc w:val="both"/>
        <w:rPr>
          <w:rFonts w:ascii="Arial" w:hAnsi="Arial" w:eastAsia="Arial" w:cs="Arial"/>
          <w:color w:val="000000"/>
          <w:sz w:val="22"/>
          <w:szCs w:val="22"/>
        </w:rPr>
      </w:pPr>
    </w:p>
    <w:p w:rsidR="5B4BE9A7" w:rsidP="5B4BE9A7" w:rsidRDefault="5B4BE9A7" w14:paraId="4D267998" w14:textId="43198B56">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720"/>
        <w:jc w:val="both"/>
        <w:rPr>
          <w:rFonts w:ascii="Arial" w:hAnsi="Arial" w:eastAsia="Arial" w:cs="Arial"/>
          <w:color w:val="000000" w:themeColor="text1" w:themeTint="FF" w:themeShade="FF"/>
          <w:sz w:val="22"/>
          <w:szCs w:val="22"/>
        </w:rPr>
      </w:pPr>
    </w:p>
    <w:p w:rsidR="5B4BE9A7" w:rsidP="5B4BE9A7" w:rsidRDefault="5B4BE9A7" w14:paraId="5272E43A" w14:textId="3AD90842">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720"/>
        <w:jc w:val="both"/>
        <w:rPr>
          <w:rFonts w:ascii="Arial" w:hAnsi="Arial" w:eastAsia="Arial" w:cs="Arial"/>
          <w:color w:val="000000" w:themeColor="text1" w:themeTint="FF" w:themeShade="FF"/>
          <w:sz w:val="22"/>
          <w:szCs w:val="22"/>
        </w:rPr>
      </w:pPr>
    </w:p>
    <w:p w:rsidR="00B90ABE" w:rsidRDefault="009A7F52" w14:paraId="3C5F21CF" w14:textId="77777777">
      <w:pPr>
        <w:keepNext/>
        <w:numPr>
          <w:ilvl w:val="0"/>
          <w:numId w:val="2"/>
        </w:numPr>
        <w:pBdr>
          <w:top w:val="nil"/>
          <w:left w:val="nil"/>
          <w:bottom w:val="nil"/>
          <w:right w:val="nil"/>
          <w:between w:val="nil"/>
        </w:pBdr>
        <w:tabs>
          <w:tab w:val="left" w:pos="450"/>
          <w:tab w:val="left" w:pos="540"/>
          <w:tab w:val="left" w:pos="720"/>
        </w:tabs>
        <w:spacing w:before="240" w:after="160" w:line="264" w:lineRule="auto"/>
        <w:ind w:left="450"/>
        <w:jc w:val="both"/>
        <w:rPr>
          <w:rFonts w:ascii="Arial" w:hAnsi="Arial" w:eastAsia="Arial" w:cs="Arial"/>
          <w:b/>
          <w:smallCaps/>
          <w:color w:val="00A7B5"/>
          <w:sz w:val="22"/>
          <w:szCs w:val="22"/>
        </w:rPr>
      </w:pPr>
      <w:r>
        <w:rPr>
          <w:rFonts w:ascii="Arial" w:hAnsi="Arial" w:eastAsia="Arial" w:cs="Arial"/>
          <w:b/>
          <w:smallCaps/>
          <w:color w:val="00A7B5"/>
          <w:sz w:val="22"/>
          <w:szCs w:val="22"/>
        </w:rPr>
        <w:t>FRAIS DE SÉJOUR</w:t>
      </w:r>
    </w:p>
    <w:p w:rsidR="00B90ABE" w:rsidRDefault="009A7F52" w14:paraId="28A0E33C" w14:textId="77777777">
      <w:pPr>
        <w:pBdr>
          <w:top w:val="nil"/>
          <w:left w:val="nil"/>
          <w:bottom w:val="nil"/>
          <w:right w:val="nil"/>
          <w:between w:val="nil"/>
        </w:pBdr>
        <w:tabs>
          <w:tab w:val="left" w:pos="706"/>
          <w:tab w:val="left" w:pos="3165"/>
        </w:tabs>
        <w:spacing w:before="160" w:after="160" w:line="264" w:lineRule="auto"/>
        <w:ind w:left="450" w:hanging="360"/>
        <w:jc w:val="both"/>
        <w:rPr>
          <w:rFonts w:ascii="Arial" w:hAnsi="Arial" w:eastAsia="Arial" w:cs="Arial"/>
          <w:b/>
          <w:color w:val="000000"/>
          <w:sz w:val="22"/>
          <w:szCs w:val="22"/>
        </w:rPr>
      </w:pPr>
      <w:r>
        <w:rPr>
          <w:rFonts w:ascii="Arial" w:hAnsi="Arial" w:eastAsia="Arial" w:cs="Arial"/>
          <w:b/>
          <w:color w:val="000000"/>
          <w:sz w:val="22"/>
          <w:szCs w:val="22"/>
        </w:rPr>
        <w:t xml:space="preserve">3.1 </w:t>
      </w:r>
      <w:r>
        <w:rPr>
          <w:rFonts w:ascii="Arial" w:hAnsi="Arial" w:eastAsia="Arial" w:cs="Arial"/>
          <w:b/>
          <w:color w:val="000000"/>
          <w:sz w:val="22"/>
          <w:szCs w:val="22"/>
        </w:rPr>
        <w:tab/>
      </w:r>
      <w:r>
        <w:rPr>
          <w:rFonts w:ascii="Arial" w:hAnsi="Arial" w:eastAsia="Arial" w:cs="Arial"/>
          <w:b/>
          <w:color w:val="000000"/>
          <w:sz w:val="22"/>
          <w:szCs w:val="22"/>
        </w:rPr>
        <w:t>Repas</w:t>
      </w:r>
      <w:r>
        <w:rPr>
          <w:rFonts w:ascii="Arial" w:hAnsi="Arial" w:eastAsia="Arial" w:cs="Arial"/>
          <w:b/>
          <w:color w:val="000000"/>
          <w:sz w:val="22"/>
          <w:szCs w:val="22"/>
        </w:rPr>
        <w:tab/>
      </w:r>
    </w:p>
    <w:p w:rsidR="00B90ABE" w:rsidP="5B4BE9A7" w:rsidRDefault="009A7F52" w14:paraId="3F3A30E4" w14:textId="1C27C849">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540"/>
        <w:jc w:val="both"/>
        <w:rPr>
          <w:rFonts w:ascii="Arial" w:hAnsi="Arial" w:eastAsia="Arial" w:cs="Arial"/>
          <w:color w:val="000000"/>
          <w:sz w:val="22"/>
          <w:szCs w:val="22"/>
        </w:rPr>
      </w:pPr>
      <w:r w:rsidRPr="5B4BE9A7" w:rsidR="009A7F52">
        <w:rPr>
          <w:rFonts w:ascii="Arial" w:hAnsi="Arial" w:eastAsia="Arial" w:cs="Arial"/>
          <w:b w:val="1"/>
          <w:bCs w:val="1"/>
          <w:color w:val="000000" w:themeColor="text1" w:themeTint="FF" w:themeShade="FF"/>
          <w:sz w:val="22"/>
          <w:szCs w:val="22"/>
        </w:rPr>
        <w:t>3.1.1</w:t>
      </w:r>
      <w:r w:rsidRPr="5B4BE9A7" w:rsidR="009A7F52">
        <w:rPr>
          <w:rFonts w:ascii="Arial" w:hAnsi="Arial" w:eastAsia="Arial" w:cs="Arial"/>
          <w:color w:val="000000" w:themeColor="text1" w:themeTint="FF" w:themeShade="FF"/>
          <w:sz w:val="22"/>
          <w:szCs w:val="22"/>
        </w:rPr>
        <w:t xml:space="preserve"> </w:t>
      </w:r>
      <w:r>
        <w:tab/>
      </w:r>
      <w:r w:rsidRPr="5B4BE9A7" w:rsidR="009A7F52">
        <w:rPr>
          <w:rFonts w:ascii="Arial" w:hAnsi="Arial" w:eastAsia="Arial" w:cs="Arial"/>
          <w:color w:val="000000" w:themeColor="text1" w:themeTint="FF" w:themeShade="FF"/>
          <w:sz w:val="22"/>
          <w:szCs w:val="22"/>
        </w:rPr>
        <w:t>Pour le</w:t>
      </w:r>
      <w:r w:rsidRPr="5B4BE9A7" w:rsidR="6D37B731">
        <w:rPr>
          <w:rFonts w:ascii="Arial" w:hAnsi="Arial" w:eastAsia="Arial" w:cs="Arial"/>
          <w:color w:val="000000" w:themeColor="text1" w:themeTint="FF" w:themeShade="FF"/>
          <w:sz w:val="22"/>
          <w:szCs w:val="22"/>
        </w:rPr>
        <w:t>s membres bénévoles</w:t>
      </w:r>
      <w:r w:rsidRPr="5B4BE9A7" w:rsidR="009A7F52">
        <w:rPr>
          <w:rFonts w:ascii="Arial" w:hAnsi="Arial" w:eastAsia="Arial" w:cs="Arial"/>
          <w:color w:val="000000" w:themeColor="text1" w:themeTint="FF" w:themeShade="FF"/>
          <w:sz w:val="22"/>
          <w:szCs w:val="22"/>
        </w:rPr>
        <w:t xml:space="preserve"> appelé</w:t>
      </w:r>
      <w:r w:rsidRPr="5B4BE9A7" w:rsidR="19B178EE">
        <w:rPr>
          <w:rFonts w:ascii="Arial" w:hAnsi="Arial" w:eastAsia="Arial" w:cs="Arial"/>
          <w:color w:val="000000" w:themeColor="text1" w:themeTint="FF" w:themeShade="FF"/>
          <w:sz w:val="22"/>
          <w:szCs w:val="22"/>
        </w:rPr>
        <w:t>s</w:t>
      </w:r>
      <w:r w:rsidRPr="5B4BE9A7" w:rsidR="009A7F52">
        <w:rPr>
          <w:rFonts w:ascii="Arial" w:hAnsi="Arial" w:eastAsia="Arial" w:cs="Arial"/>
          <w:color w:val="000000" w:themeColor="text1" w:themeTint="FF" w:themeShade="FF"/>
          <w:sz w:val="22"/>
          <w:szCs w:val="22"/>
        </w:rPr>
        <w:t xml:space="preserve"> à exercer ses fonctions à l'extérieur du siège social, les repas sont remboursés selon les tarifs suivants :</w:t>
      </w:r>
    </w:p>
    <w:p w:rsidR="00B90ABE" w:rsidP="5A5A563E" w:rsidRDefault="1A141CD1" w14:paraId="3672683B" w14:textId="77777777">
      <w:pPr>
        <w:numPr>
          <w:ilvl w:val="0"/>
          <w:numId w:val="3"/>
        </w:numPr>
        <w:pBdr>
          <w:top w:val="nil"/>
          <w:left w:val="nil"/>
          <w:bottom w:val="nil"/>
          <w:right w:val="nil"/>
          <w:between w:val="nil"/>
        </w:pBdr>
        <w:tabs>
          <w:tab w:val="left" w:pos="810"/>
        </w:tabs>
        <w:spacing w:before="160" w:after="120" w:line="264" w:lineRule="auto"/>
        <w:ind w:left="1080"/>
        <w:jc w:val="both"/>
        <w:rPr>
          <w:rFonts w:ascii="Arial" w:hAnsi="Arial" w:eastAsia="Arial" w:cs="Arial"/>
          <w:color w:val="000000"/>
          <w:sz w:val="22"/>
          <w:szCs w:val="22"/>
        </w:rPr>
      </w:pPr>
      <w:r w:rsidRPr="5A5A563E">
        <w:rPr>
          <w:rFonts w:ascii="Arial" w:hAnsi="Arial" w:eastAsia="Arial" w:cs="Arial"/>
          <w:color w:val="000000" w:themeColor="text1"/>
          <w:sz w:val="22"/>
          <w:szCs w:val="22"/>
        </w:rPr>
        <w:t xml:space="preserve">Déjeuner : </w:t>
      </w:r>
      <w:r w:rsidRPr="5A5A563E">
        <w:rPr>
          <w:rFonts w:ascii="Arial" w:hAnsi="Arial" w:eastAsia="Arial" w:cs="Arial"/>
          <w:sz w:val="22"/>
          <w:szCs w:val="22"/>
          <w:highlight w:val="yellow"/>
        </w:rPr>
        <w:t>20</w:t>
      </w:r>
      <w:r w:rsidRPr="5A5A563E">
        <w:rPr>
          <w:rFonts w:ascii="Arial" w:hAnsi="Arial" w:eastAsia="Arial" w:cs="Arial"/>
          <w:color w:val="000000" w:themeColor="text1"/>
          <w:sz w:val="22"/>
          <w:szCs w:val="22"/>
          <w:highlight w:val="yellow"/>
        </w:rPr>
        <w:t xml:space="preserve"> $</w:t>
      </w:r>
      <w:r w:rsidRPr="5A5A563E">
        <w:rPr>
          <w:rFonts w:ascii="Arial" w:hAnsi="Arial" w:eastAsia="Arial" w:cs="Arial"/>
          <w:color w:val="000000" w:themeColor="text1"/>
          <w:sz w:val="22"/>
          <w:szCs w:val="22"/>
        </w:rPr>
        <w:t xml:space="preserve"> maximum avec reçu </w:t>
      </w:r>
    </w:p>
    <w:p w:rsidR="00B90ABE" w:rsidP="5A5A563E" w:rsidRDefault="1A141CD1" w14:paraId="5E156B42" w14:textId="77777777">
      <w:pPr>
        <w:numPr>
          <w:ilvl w:val="0"/>
          <w:numId w:val="3"/>
        </w:numPr>
        <w:pBdr>
          <w:top w:val="nil"/>
          <w:left w:val="nil"/>
          <w:bottom w:val="nil"/>
          <w:right w:val="nil"/>
          <w:between w:val="nil"/>
        </w:pBdr>
        <w:tabs>
          <w:tab w:val="left" w:pos="810"/>
        </w:tabs>
        <w:spacing w:before="160" w:after="120" w:line="264" w:lineRule="auto"/>
        <w:ind w:left="1080"/>
        <w:jc w:val="both"/>
        <w:rPr>
          <w:rFonts w:ascii="Arial" w:hAnsi="Arial" w:eastAsia="Arial" w:cs="Arial"/>
          <w:color w:val="000000"/>
          <w:sz w:val="22"/>
          <w:szCs w:val="22"/>
        </w:rPr>
      </w:pPr>
      <w:r w:rsidRPr="5A5A563E">
        <w:rPr>
          <w:rFonts w:ascii="Arial" w:hAnsi="Arial" w:eastAsia="Arial" w:cs="Arial"/>
          <w:color w:val="000000" w:themeColor="text1"/>
          <w:sz w:val="22"/>
          <w:szCs w:val="22"/>
        </w:rPr>
        <w:t xml:space="preserve">Dîner : </w:t>
      </w:r>
      <w:r w:rsidRPr="5A5A563E">
        <w:rPr>
          <w:rFonts w:ascii="Arial" w:hAnsi="Arial" w:eastAsia="Arial" w:cs="Arial"/>
          <w:color w:val="000000" w:themeColor="text1"/>
          <w:sz w:val="22"/>
          <w:szCs w:val="22"/>
          <w:highlight w:val="yellow"/>
        </w:rPr>
        <w:t>2</w:t>
      </w:r>
      <w:r w:rsidRPr="5A5A563E">
        <w:rPr>
          <w:rFonts w:ascii="Arial" w:hAnsi="Arial" w:eastAsia="Arial" w:cs="Arial"/>
          <w:sz w:val="22"/>
          <w:szCs w:val="22"/>
          <w:highlight w:val="yellow"/>
        </w:rPr>
        <w:t>5</w:t>
      </w:r>
      <w:r w:rsidRPr="5A5A563E">
        <w:rPr>
          <w:rFonts w:ascii="Arial" w:hAnsi="Arial" w:eastAsia="Arial" w:cs="Arial"/>
          <w:color w:val="000000" w:themeColor="text1"/>
          <w:sz w:val="22"/>
          <w:szCs w:val="22"/>
          <w:highlight w:val="yellow"/>
        </w:rPr>
        <w:t xml:space="preserve"> $</w:t>
      </w:r>
      <w:r w:rsidRPr="5A5A563E">
        <w:rPr>
          <w:rFonts w:ascii="Arial" w:hAnsi="Arial" w:eastAsia="Arial" w:cs="Arial"/>
          <w:color w:val="000000" w:themeColor="text1"/>
          <w:sz w:val="22"/>
          <w:szCs w:val="22"/>
        </w:rPr>
        <w:t xml:space="preserve"> maximum avec reçu</w:t>
      </w:r>
    </w:p>
    <w:p w:rsidR="00B90ABE" w:rsidP="5B4BE9A7" w:rsidRDefault="1A141CD1" w14:paraId="5B041948" w14:textId="4428B272">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leader="none" w:pos="810"/>
        </w:tabs>
        <w:spacing w:before="160" w:after="120" w:line="264" w:lineRule="auto"/>
        <w:ind w:left="1080"/>
        <w:jc w:val="both"/>
        <w:rPr>
          <w:rFonts w:ascii="Arial" w:hAnsi="Arial" w:eastAsia="Arial" w:cs="Arial"/>
          <w:color w:val="000000"/>
          <w:sz w:val="22"/>
          <w:szCs w:val="22"/>
        </w:rPr>
      </w:pPr>
      <w:r w:rsidRPr="5B4BE9A7" w:rsidR="1A141CD1">
        <w:rPr>
          <w:rFonts w:ascii="Arial" w:hAnsi="Arial" w:eastAsia="Arial" w:cs="Arial"/>
          <w:color w:val="000000" w:themeColor="text1" w:themeTint="FF" w:themeShade="FF"/>
          <w:sz w:val="22"/>
          <w:szCs w:val="22"/>
        </w:rPr>
        <w:t xml:space="preserve">Souper : </w:t>
      </w:r>
      <w:r w:rsidRPr="5B4BE9A7" w:rsidR="1A141CD1">
        <w:rPr>
          <w:rFonts w:ascii="Arial" w:hAnsi="Arial" w:eastAsia="Arial" w:cs="Arial"/>
          <w:sz w:val="22"/>
          <w:szCs w:val="22"/>
          <w:highlight w:val="yellow"/>
        </w:rPr>
        <w:t>40</w:t>
      </w:r>
      <w:r w:rsidRPr="5B4BE9A7" w:rsidR="1A141CD1">
        <w:rPr>
          <w:rFonts w:ascii="Arial" w:hAnsi="Arial" w:eastAsia="Arial" w:cs="Arial"/>
          <w:color w:val="000000" w:themeColor="text1" w:themeTint="FF" w:themeShade="FF"/>
          <w:sz w:val="22"/>
          <w:szCs w:val="22"/>
          <w:highlight w:val="yellow"/>
        </w:rPr>
        <w:t xml:space="preserve"> $</w:t>
      </w:r>
      <w:r w:rsidRPr="5B4BE9A7" w:rsidR="1A141CD1">
        <w:rPr>
          <w:rFonts w:ascii="Arial" w:hAnsi="Arial" w:eastAsia="Arial" w:cs="Arial"/>
          <w:color w:val="000000" w:themeColor="text1" w:themeTint="FF" w:themeShade="FF"/>
          <w:sz w:val="22"/>
          <w:szCs w:val="22"/>
        </w:rPr>
        <w:t xml:space="preserve"> maximum avec reçu</w:t>
      </w:r>
    </w:p>
    <w:p w:rsidR="48457EB5" w:rsidP="5B4BE9A7" w:rsidRDefault="48457EB5" w14:paraId="60AF6D59" w14:textId="03404937">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540"/>
        <w:jc w:val="both"/>
        <w:rPr>
          <w:rFonts w:ascii="Arial" w:hAnsi="Arial" w:eastAsia="Arial" w:cs="Arial"/>
          <w:color w:val="000000" w:themeColor="text1" w:themeTint="FF" w:themeShade="FF"/>
          <w:sz w:val="22"/>
          <w:szCs w:val="22"/>
        </w:rPr>
      </w:pPr>
      <w:r w:rsidRPr="5B4BE9A7" w:rsidR="48457EB5">
        <w:rPr>
          <w:rFonts w:ascii="Arial" w:hAnsi="Arial" w:eastAsia="Arial" w:cs="Arial"/>
          <w:b w:val="1"/>
          <w:bCs w:val="1"/>
          <w:color w:val="000000" w:themeColor="text1" w:themeTint="FF" w:themeShade="FF"/>
          <w:sz w:val="22"/>
          <w:szCs w:val="22"/>
        </w:rPr>
        <w:t>3.1.2</w:t>
      </w:r>
      <w:r w:rsidRPr="5B4BE9A7" w:rsidR="48457EB5">
        <w:rPr>
          <w:rFonts w:ascii="Arial" w:hAnsi="Arial" w:eastAsia="Arial" w:cs="Arial"/>
          <w:color w:val="000000" w:themeColor="text1" w:themeTint="FF" w:themeShade="FF"/>
          <w:sz w:val="22"/>
          <w:szCs w:val="22"/>
        </w:rPr>
        <w:t xml:space="preserve"> </w:t>
      </w:r>
      <w:r>
        <w:tab/>
      </w:r>
      <w:r w:rsidRPr="5B4BE9A7" w:rsidR="48457EB5">
        <w:rPr>
          <w:rFonts w:ascii="Arial" w:hAnsi="Arial" w:eastAsia="Arial" w:cs="Arial"/>
          <w:color w:val="000000" w:themeColor="text1" w:themeTint="FF" w:themeShade="FF"/>
          <w:sz w:val="22"/>
          <w:szCs w:val="22"/>
        </w:rPr>
        <w:t xml:space="preserve">Pour les représentants officiels (président ou </w:t>
      </w:r>
      <w:r w:rsidRPr="5B4BE9A7" w:rsidR="48457EB5">
        <w:rPr>
          <w:rFonts w:ascii="Arial" w:hAnsi="Arial" w:eastAsia="Arial" w:cs="Arial"/>
          <w:color w:val="000000" w:themeColor="text1" w:themeTint="FF" w:themeShade="FF"/>
          <w:sz w:val="22"/>
          <w:szCs w:val="22"/>
        </w:rPr>
        <w:t>délégué</w:t>
      </w:r>
      <w:r w:rsidRPr="5B4BE9A7" w:rsidR="48457EB5">
        <w:rPr>
          <w:rFonts w:ascii="Arial" w:hAnsi="Arial" w:eastAsia="Arial" w:cs="Arial"/>
          <w:color w:val="000000" w:themeColor="text1" w:themeTint="FF" w:themeShade="FF"/>
          <w:sz w:val="22"/>
          <w:szCs w:val="22"/>
        </w:rPr>
        <w:t>) appelés à exercer ses fonctions à l'extérieur du siège social, les repas sont remboursés selon les tarifs suivants :</w:t>
      </w:r>
    </w:p>
    <w:p w:rsidR="48457EB5" w:rsidP="5B4BE9A7" w:rsidRDefault="48457EB5" w14:paraId="05F6D4FC" w14:textId="42A17009">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leader="none" w:pos="810"/>
        </w:tabs>
        <w:spacing w:before="160" w:after="120" w:line="264" w:lineRule="auto"/>
        <w:ind w:left="1080"/>
        <w:jc w:val="both"/>
        <w:rPr>
          <w:rFonts w:ascii="Arial" w:hAnsi="Arial" w:eastAsia="Arial" w:cs="Arial"/>
          <w:color w:val="000000" w:themeColor="text1" w:themeTint="FF" w:themeShade="FF"/>
          <w:sz w:val="22"/>
          <w:szCs w:val="22"/>
        </w:rPr>
      </w:pPr>
      <w:r w:rsidRPr="5B4BE9A7" w:rsidR="48457EB5">
        <w:rPr>
          <w:rFonts w:ascii="Arial" w:hAnsi="Arial" w:eastAsia="Arial" w:cs="Arial"/>
          <w:color w:val="000000" w:themeColor="text1" w:themeTint="FF" w:themeShade="FF"/>
          <w:sz w:val="22"/>
          <w:szCs w:val="22"/>
        </w:rPr>
        <w:t xml:space="preserve">Déjeuner : </w:t>
      </w:r>
      <w:r w:rsidRPr="5B4BE9A7" w:rsidR="48457EB5">
        <w:rPr>
          <w:rFonts w:ascii="Arial" w:hAnsi="Arial" w:eastAsia="Arial" w:cs="Arial"/>
          <w:color w:val="000000" w:themeColor="text1" w:themeTint="FF" w:themeShade="FF"/>
          <w:sz w:val="22"/>
          <w:szCs w:val="22"/>
          <w:highlight w:val="yellow"/>
        </w:rPr>
        <w:t>30 $</w:t>
      </w:r>
      <w:r w:rsidRPr="5B4BE9A7" w:rsidR="48457EB5">
        <w:rPr>
          <w:rFonts w:ascii="Arial" w:hAnsi="Arial" w:eastAsia="Arial" w:cs="Arial"/>
          <w:color w:val="000000" w:themeColor="text1" w:themeTint="FF" w:themeShade="FF"/>
          <w:sz w:val="22"/>
          <w:szCs w:val="22"/>
        </w:rPr>
        <w:t xml:space="preserve"> </w:t>
      </w:r>
      <w:r w:rsidRPr="5B4BE9A7" w:rsidR="66A1AD8A">
        <w:rPr>
          <w:rFonts w:ascii="Arial" w:hAnsi="Arial" w:eastAsia="Arial" w:cs="Arial"/>
          <w:color w:val="000000" w:themeColor="text1" w:themeTint="FF" w:themeShade="FF"/>
          <w:sz w:val="22"/>
          <w:szCs w:val="22"/>
        </w:rPr>
        <w:t>par personne</w:t>
      </w:r>
      <w:r w:rsidRPr="5B4BE9A7" w:rsidR="48457EB5">
        <w:rPr>
          <w:rFonts w:ascii="Arial" w:hAnsi="Arial" w:eastAsia="Arial" w:cs="Arial"/>
          <w:color w:val="000000" w:themeColor="text1" w:themeTint="FF" w:themeShade="FF"/>
          <w:sz w:val="22"/>
          <w:szCs w:val="22"/>
        </w:rPr>
        <w:t xml:space="preserve"> avec reçu </w:t>
      </w:r>
    </w:p>
    <w:p w:rsidR="48457EB5" w:rsidP="5B4BE9A7" w:rsidRDefault="48457EB5" w14:paraId="7434AD83" w14:textId="1686EC3D">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leader="none" w:pos="810"/>
        </w:tabs>
        <w:spacing w:before="160" w:after="120" w:line="264" w:lineRule="auto"/>
        <w:ind w:left="1080"/>
        <w:jc w:val="both"/>
        <w:rPr>
          <w:rFonts w:ascii="Arial" w:hAnsi="Arial" w:eastAsia="Arial" w:cs="Arial"/>
          <w:color w:val="000000" w:themeColor="text1" w:themeTint="FF" w:themeShade="FF"/>
          <w:sz w:val="22"/>
          <w:szCs w:val="22"/>
        </w:rPr>
      </w:pPr>
      <w:r w:rsidRPr="5B4BE9A7" w:rsidR="48457EB5">
        <w:rPr>
          <w:rFonts w:ascii="Arial" w:hAnsi="Arial" w:eastAsia="Arial" w:cs="Arial"/>
          <w:color w:val="000000" w:themeColor="text1" w:themeTint="FF" w:themeShade="FF"/>
          <w:sz w:val="22"/>
          <w:szCs w:val="22"/>
        </w:rPr>
        <w:t xml:space="preserve">Dîner : </w:t>
      </w:r>
      <w:r w:rsidRPr="5B4BE9A7" w:rsidR="48457EB5">
        <w:rPr>
          <w:rFonts w:ascii="Arial" w:hAnsi="Arial" w:eastAsia="Arial" w:cs="Arial"/>
          <w:color w:val="000000" w:themeColor="text1" w:themeTint="FF" w:themeShade="FF"/>
          <w:sz w:val="22"/>
          <w:szCs w:val="22"/>
          <w:highlight w:val="yellow"/>
        </w:rPr>
        <w:t>55</w:t>
      </w:r>
      <w:r w:rsidRPr="5B4BE9A7" w:rsidR="48457EB5">
        <w:rPr>
          <w:rFonts w:ascii="Arial" w:hAnsi="Arial" w:eastAsia="Arial" w:cs="Arial"/>
          <w:color w:val="000000" w:themeColor="text1" w:themeTint="FF" w:themeShade="FF"/>
          <w:sz w:val="22"/>
          <w:szCs w:val="22"/>
          <w:highlight w:val="yellow"/>
        </w:rPr>
        <w:t>$</w:t>
      </w:r>
      <w:r w:rsidRPr="5B4BE9A7" w:rsidR="48457EB5">
        <w:rPr>
          <w:rFonts w:ascii="Arial" w:hAnsi="Arial" w:eastAsia="Arial" w:cs="Arial"/>
          <w:color w:val="000000" w:themeColor="text1" w:themeTint="FF" w:themeShade="FF"/>
          <w:sz w:val="22"/>
          <w:szCs w:val="22"/>
        </w:rPr>
        <w:t xml:space="preserve"> </w:t>
      </w:r>
      <w:r w:rsidRPr="5B4BE9A7" w:rsidR="68EEEBFD">
        <w:rPr>
          <w:rFonts w:ascii="Arial" w:hAnsi="Arial" w:eastAsia="Arial" w:cs="Arial"/>
          <w:color w:val="000000" w:themeColor="text1" w:themeTint="FF" w:themeShade="FF"/>
          <w:sz w:val="22"/>
          <w:szCs w:val="22"/>
        </w:rPr>
        <w:t>par personne</w:t>
      </w:r>
      <w:r w:rsidRPr="5B4BE9A7" w:rsidR="48457EB5">
        <w:rPr>
          <w:rFonts w:ascii="Arial" w:hAnsi="Arial" w:eastAsia="Arial" w:cs="Arial"/>
          <w:color w:val="000000" w:themeColor="text1" w:themeTint="FF" w:themeShade="FF"/>
          <w:sz w:val="22"/>
          <w:szCs w:val="22"/>
        </w:rPr>
        <w:t xml:space="preserve"> avec reçu</w:t>
      </w:r>
    </w:p>
    <w:p w:rsidR="48457EB5" w:rsidP="5B4BE9A7" w:rsidRDefault="48457EB5" w14:paraId="72C9EDE6" w14:textId="14963A68">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leader="none" w:pos="810"/>
        </w:tabs>
        <w:spacing w:before="160" w:after="120" w:line="264" w:lineRule="auto"/>
        <w:ind w:left="1080"/>
        <w:jc w:val="both"/>
        <w:rPr>
          <w:rFonts w:ascii="Arial" w:hAnsi="Arial" w:eastAsia="Arial" w:cs="Arial"/>
          <w:color w:val="000000" w:themeColor="text1" w:themeTint="FF" w:themeShade="FF"/>
          <w:sz w:val="22"/>
          <w:szCs w:val="22"/>
        </w:rPr>
      </w:pPr>
      <w:r w:rsidRPr="5B4BE9A7" w:rsidR="48457EB5">
        <w:rPr>
          <w:rFonts w:ascii="Arial" w:hAnsi="Arial" w:eastAsia="Arial" w:cs="Arial"/>
          <w:color w:val="000000" w:themeColor="text1" w:themeTint="FF" w:themeShade="FF"/>
          <w:sz w:val="22"/>
          <w:szCs w:val="22"/>
        </w:rPr>
        <w:t xml:space="preserve">Souper : </w:t>
      </w:r>
      <w:r w:rsidRPr="5B4BE9A7" w:rsidR="16EFD5FF">
        <w:rPr>
          <w:rFonts w:ascii="Arial" w:hAnsi="Arial" w:eastAsia="Arial" w:cs="Arial"/>
          <w:color w:val="000000" w:themeColor="text1" w:themeTint="FF" w:themeShade="FF"/>
          <w:sz w:val="22"/>
          <w:szCs w:val="22"/>
          <w:highlight w:val="yellow"/>
        </w:rPr>
        <w:t>75</w:t>
      </w:r>
      <w:r w:rsidRPr="5B4BE9A7" w:rsidR="48457EB5">
        <w:rPr>
          <w:rFonts w:ascii="Arial" w:hAnsi="Arial" w:eastAsia="Arial" w:cs="Arial"/>
          <w:color w:val="000000" w:themeColor="text1" w:themeTint="FF" w:themeShade="FF"/>
          <w:sz w:val="22"/>
          <w:szCs w:val="22"/>
          <w:highlight w:val="yellow"/>
        </w:rPr>
        <w:t>$</w:t>
      </w:r>
      <w:r w:rsidRPr="5B4BE9A7" w:rsidR="48457EB5">
        <w:rPr>
          <w:rFonts w:ascii="Arial" w:hAnsi="Arial" w:eastAsia="Arial" w:cs="Arial"/>
          <w:color w:val="000000" w:themeColor="text1" w:themeTint="FF" w:themeShade="FF"/>
          <w:sz w:val="22"/>
          <w:szCs w:val="22"/>
        </w:rPr>
        <w:t xml:space="preserve"> </w:t>
      </w:r>
      <w:r w:rsidRPr="5B4BE9A7" w:rsidR="4B663DE7">
        <w:rPr>
          <w:rFonts w:ascii="Arial" w:hAnsi="Arial" w:eastAsia="Arial" w:cs="Arial"/>
          <w:color w:val="000000" w:themeColor="text1" w:themeTint="FF" w:themeShade="FF"/>
          <w:sz w:val="22"/>
          <w:szCs w:val="22"/>
        </w:rPr>
        <w:t>par personne</w:t>
      </w:r>
      <w:r w:rsidRPr="5B4BE9A7" w:rsidR="48457EB5">
        <w:rPr>
          <w:rFonts w:ascii="Arial" w:hAnsi="Arial" w:eastAsia="Arial" w:cs="Arial"/>
          <w:color w:val="000000" w:themeColor="text1" w:themeTint="FF" w:themeShade="FF"/>
          <w:sz w:val="22"/>
          <w:szCs w:val="22"/>
        </w:rPr>
        <w:t xml:space="preserve"> avec reçu</w:t>
      </w:r>
    </w:p>
    <w:p w:rsidR="00B90ABE" w:rsidP="5B4BE9A7" w:rsidRDefault="00B90ABE" w14:paraId="43EE1844" w14:textId="7692D116">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540"/>
        <w:jc w:val="both"/>
        <w:rPr>
          <w:rFonts w:ascii="Arial" w:hAnsi="Arial" w:eastAsia="Arial" w:cs="Arial"/>
          <w:color w:val="000000"/>
          <w:sz w:val="22"/>
          <w:szCs w:val="22"/>
        </w:rPr>
      </w:pPr>
      <w:r w:rsidRPr="5B4BE9A7" w:rsidR="009A7F52">
        <w:rPr>
          <w:rFonts w:ascii="Arial" w:hAnsi="Arial" w:eastAsia="Arial" w:cs="Arial"/>
          <w:b w:val="1"/>
          <w:bCs w:val="1"/>
          <w:color w:val="000000" w:themeColor="text1" w:themeTint="FF" w:themeShade="FF"/>
          <w:sz w:val="22"/>
          <w:szCs w:val="22"/>
        </w:rPr>
        <w:t>3.1.</w:t>
      </w:r>
      <w:r w:rsidRPr="5B4BE9A7" w:rsidR="2E8AF6E4">
        <w:rPr>
          <w:rFonts w:ascii="Arial" w:hAnsi="Arial" w:eastAsia="Arial" w:cs="Arial"/>
          <w:b w:val="1"/>
          <w:bCs w:val="1"/>
          <w:color w:val="000000" w:themeColor="text1" w:themeTint="FF" w:themeShade="FF"/>
          <w:sz w:val="22"/>
          <w:szCs w:val="22"/>
        </w:rPr>
        <w:t>2</w:t>
      </w:r>
      <w:r>
        <w:tab/>
      </w:r>
      <w:r w:rsidRPr="5B4BE9A7" w:rsidR="009A7F52">
        <w:rPr>
          <w:rFonts w:ascii="Arial" w:hAnsi="Arial" w:eastAsia="Arial" w:cs="Arial"/>
          <w:color w:val="000000" w:themeColor="text1" w:themeTint="FF" w:themeShade="FF"/>
          <w:sz w:val="22"/>
          <w:szCs w:val="22"/>
        </w:rPr>
        <w:t>La facture du repas doit être fournie et non uniquement la copie du reçu de la carte de crédit, à moins que les deux reçus soient combinés.</w:t>
      </w:r>
    </w:p>
    <w:p w:rsidR="00B90ABE" w:rsidRDefault="009A7F52" w14:paraId="2025C312" w14:textId="77777777">
      <w:pPr>
        <w:pBdr>
          <w:top w:val="nil"/>
          <w:left w:val="nil"/>
          <w:bottom w:val="nil"/>
          <w:right w:val="nil"/>
          <w:between w:val="nil"/>
        </w:pBdr>
        <w:spacing w:before="160" w:after="160" w:line="264" w:lineRule="auto"/>
        <w:ind w:left="450" w:hanging="360"/>
        <w:jc w:val="both"/>
        <w:rPr>
          <w:rFonts w:ascii="Arial" w:hAnsi="Arial" w:eastAsia="Arial" w:cs="Arial"/>
          <w:b/>
          <w:color w:val="000000"/>
          <w:sz w:val="22"/>
          <w:szCs w:val="22"/>
        </w:rPr>
      </w:pPr>
      <w:r>
        <w:rPr>
          <w:rFonts w:ascii="Arial" w:hAnsi="Arial" w:eastAsia="Arial" w:cs="Arial"/>
          <w:b/>
          <w:color w:val="000000"/>
          <w:sz w:val="22"/>
          <w:szCs w:val="22"/>
        </w:rPr>
        <w:t xml:space="preserve">3.2 </w:t>
      </w:r>
      <w:r>
        <w:rPr>
          <w:rFonts w:ascii="Arial" w:hAnsi="Arial" w:eastAsia="Arial" w:cs="Arial"/>
          <w:b/>
          <w:color w:val="000000"/>
          <w:sz w:val="22"/>
          <w:szCs w:val="22"/>
        </w:rPr>
        <w:tab/>
      </w:r>
      <w:r>
        <w:rPr>
          <w:rFonts w:ascii="Arial" w:hAnsi="Arial" w:eastAsia="Arial" w:cs="Arial"/>
          <w:b/>
          <w:color w:val="000000"/>
          <w:sz w:val="22"/>
          <w:szCs w:val="22"/>
        </w:rPr>
        <w:t>Hébergement</w:t>
      </w:r>
    </w:p>
    <w:p w:rsidR="00B90ABE" w:rsidP="5B4BE9A7" w:rsidRDefault="1A141CD1" w14:paraId="54BCD03F" w14:textId="2968F01A">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540"/>
        <w:jc w:val="both"/>
        <w:rPr>
          <w:rFonts w:ascii="Arial" w:hAnsi="Arial" w:eastAsia="Arial" w:cs="Arial"/>
          <w:color w:val="000000"/>
          <w:sz w:val="22"/>
          <w:szCs w:val="22"/>
        </w:rPr>
      </w:pPr>
      <w:r w:rsidRPr="5B4BE9A7" w:rsidR="009A7F52">
        <w:rPr>
          <w:rFonts w:ascii="Arial" w:hAnsi="Arial" w:eastAsia="Arial" w:cs="Arial"/>
          <w:b w:val="1"/>
          <w:bCs w:val="1"/>
          <w:color w:val="000000" w:themeColor="text1" w:themeTint="FF" w:themeShade="FF"/>
          <w:sz w:val="22"/>
          <w:szCs w:val="22"/>
        </w:rPr>
        <w:t xml:space="preserve">3.2.1 </w:t>
      </w:r>
      <w:r>
        <w:tab/>
      </w:r>
      <w:r w:rsidRPr="5B4BE9A7" w:rsidR="009A7F52">
        <w:rPr>
          <w:rFonts w:ascii="Arial" w:hAnsi="Arial" w:eastAsia="Arial" w:cs="Arial"/>
          <w:color w:val="000000" w:themeColor="text1" w:themeTint="FF" w:themeShade="FF"/>
          <w:sz w:val="22"/>
          <w:szCs w:val="22"/>
        </w:rPr>
        <w:t>À moins d'une circonstance particulière, les frais d'hébergement sont remboursés à l'individu qui doit parcourir une distance à l'aller de plus de 80 kilomètres (centre-ville à centre-ville) pour se rendre au lieu de l'activité.</w:t>
      </w:r>
    </w:p>
    <w:p w:rsidR="00B90ABE" w:rsidP="5B4BE9A7" w:rsidRDefault="1A141CD1" w14:paraId="6A8DD1BB" w14:textId="2CB59F5A">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540"/>
        <w:jc w:val="both"/>
        <w:rPr>
          <w:rFonts w:ascii="Arial" w:hAnsi="Arial" w:eastAsia="Arial" w:cs="Arial"/>
          <w:color w:val="000000"/>
          <w:sz w:val="22"/>
          <w:szCs w:val="22"/>
        </w:rPr>
      </w:pPr>
      <w:r w:rsidRPr="5B4BE9A7" w:rsidR="1A141CD1">
        <w:rPr>
          <w:rFonts w:ascii="Arial" w:hAnsi="Arial" w:eastAsia="Arial" w:cs="Arial"/>
          <w:b w:val="1"/>
          <w:bCs w:val="1"/>
          <w:color w:val="000000" w:themeColor="text1" w:themeTint="FF" w:themeShade="FF"/>
          <w:sz w:val="22"/>
          <w:szCs w:val="22"/>
        </w:rPr>
        <w:t>3.2.</w:t>
      </w:r>
      <w:r w:rsidRPr="5B4BE9A7" w:rsidR="1618D9A1">
        <w:rPr>
          <w:rFonts w:ascii="Arial" w:hAnsi="Arial" w:eastAsia="Arial" w:cs="Arial"/>
          <w:b w:val="1"/>
          <w:bCs w:val="1"/>
          <w:color w:val="000000" w:themeColor="text1" w:themeTint="FF" w:themeShade="FF"/>
          <w:sz w:val="22"/>
          <w:szCs w:val="22"/>
        </w:rPr>
        <w:t>2</w:t>
      </w:r>
      <w:r w:rsidRPr="5B4BE9A7" w:rsidR="1A141CD1">
        <w:rPr>
          <w:rFonts w:ascii="Arial" w:hAnsi="Arial" w:eastAsia="Arial" w:cs="Arial"/>
          <w:color w:val="000000" w:themeColor="text1" w:themeTint="FF" w:themeShade="FF"/>
          <w:sz w:val="22"/>
          <w:szCs w:val="22"/>
        </w:rPr>
        <w:t xml:space="preserve"> </w:t>
      </w:r>
      <w:r>
        <w:tab/>
      </w:r>
      <w:r w:rsidRPr="5B4BE9A7" w:rsidR="1A141CD1">
        <w:rPr>
          <w:rFonts w:ascii="Arial" w:hAnsi="Arial" w:eastAsia="Arial" w:cs="Arial"/>
          <w:color w:val="000000" w:themeColor="text1" w:themeTint="FF" w:themeShade="FF"/>
          <w:sz w:val="22"/>
          <w:szCs w:val="22"/>
        </w:rPr>
        <w:t>L</w:t>
      </w:r>
      <w:r w:rsidRPr="5B4BE9A7" w:rsidR="7339BA1A">
        <w:rPr>
          <w:rFonts w:ascii="Arial" w:hAnsi="Arial" w:eastAsia="Arial" w:cs="Arial"/>
          <w:color w:val="000000" w:themeColor="text1" w:themeTint="FF" w:themeShade="FF"/>
          <w:sz w:val="22"/>
          <w:szCs w:val="22"/>
        </w:rPr>
        <w:t>’</w:t>
      </w:r>
      <w:r w:rsidRPr="5B4BE9A7" w:rsidR="7339BA1A">
        <w:rPr>
          <w:rFonts w:ascii="Arial" w:hAnsi="Arial" w:eastAsia="Arial" w:cs="Arial"/>
          <w:color w:val="000000" w:themeColor="text1" w:themeTint="FF" w:themeShade="FF"/>
          <w:sz w:val="22"/>
          <w:szCs w:val="22"/>
          <w:highlight w:val="yellow"/>
        </w:rPr>
        <w:t>AJ</w:t>
      </w:r>
      <w:r w:rsidRPr="5B4BE9A7" w:rsidR="32ECB965">
        <w:rPr>
          <w:rFonts w:ascii="Arial" w:hAnsi="Arial" w:eastAsia="Arial" w:cs="Arial"/>
          <w:color w:val="000000" w:themeColor="text1" w:themeTint="FF" w:themeShade="FF"/>
          <w:sz w:val="22"/>
          <w:szCs w:val="22"/>
        </w:rPr>
        <w:t xml:space="preserve"> </w:t>
      </w:r>
      <w:r w:rsidRPr="5B4BE9A7" w:rsidR="1A141CD1">
        <w:rPr>
          <w:rFonts w:ascii="Arial" w:hAnsi="Arial" w:eastAsia="Arial" w:cs="Arial"/>
          <w:color w:val="000000" w:themeColor="text1" w:themeTint="FF" w:themeShade="FF"/>
          <w:sz w:val="22"/>
          <w:szCs w:val="22"/>
        </w:rPr>
        <w:t>remboursera l'hébergement, lorsque non couvert par le financement obtenu d</w:t>
      </w:r>
      <w:r w:rsidRPr="5B4BE9A7" w:rsidR="1A141CD1">
        <w:rPr>
          <w:rFonts w:ascii="Arial" w:hAnsi="Arial" w:eastAsia="Arial" w:cs="Arial"/>
          <w:sz w:val="22"/>
          <w:szCs w:val="22"/>
        </w:rPr>
        <w:t>’un projet,</w:t>
      </w:r>
      <w:r w:rsidRPr="5B4BE9A7" w:rsidR="1A141CD1">
        <w:rPr>
          <w:rFonts w:ascii="Arial" w:hAnsi="Arial" w:eastAsia="Arial" w:cs="Arial"/>
          <w:color w:val="000000" w:themeColor="text1" w:themeTint="FF" w:themeShade="FF"/>
          <w:sz w:val="22"/>
          <w:szCs w:val="22"/>
        </w:rPr>
        <w:t xml:space="preserve"> jusqu'à concurrence de 155 $ / jour pour les séjours dans les villes de Montréal ou Québec et de 135 $ pour les séjours ailleurs en province</w:t>
      </w:r>
      <w:r w:rsidRPr="5B4BE9A7" w:rsidR="1A141CD1">
        <w:rPr>
          <w:rFonts w:ascii="Arial" w:hAnsi="Arial" w:eastAsia="Arial" w:cs="Arial"/>
          <w:sz w:val="22"/>
          <w:szCs w:val="22"/>
        </w:rPr>
        <w:t xml:space="preserve">. </w:t>
      </w:r>
      <w:r w:rsidRPr="5B4BE9A7" w:rsidR="1A141CD1">
        <w:rPr>
          <w:rFonts w:ascii="Arial" w:hAnsi="Arial" w:eastAsia="Arial" w:cs="Arial"/>
          <w:color w:val="000000" w:themeColor="text1" w:themeTint="FF" w:themeShade="FF"/>
          <w:sz w:val="22"/>
          <w:szCs w:val="22"/>
        </w:rPr>
        <w:t>Advenant la non-disponibilité d’hébergement aux seuils précédents, une exception est possible avec l’approbation obtenue par les personnes précisées à 1.4</w:t>
      </w:r>
    </w:p>
    <w:p w:rsidR="00B90ABE" w:rsidRDefault="009A7F52" w14:paraId="5DB3F2C3" w14:textId="77777777">
      <w:pPr>
        <w:pBdr>
          <w:top w:val="nil"/>
          <w:left w:val="nil"/>
          <w:bottom w:val="nil"/>
          <w:right w:val="nil"/>
          <w:between w:val="nil"/>
        </w:pBdr>
        <w:spacing w:before="160" w:after="160" w:line="264" w:lineRule="auto"/>
        <w:ind w:left="450" w:hanging="360"/>
        <w:jc w:val="both"/>
        <w:rPr>
          <w:rFonts w:ascii="Arial" w:hAnsi="Arial" w:eastAsia="Arial" w:cs="Arial"/>
          <w:b/>
          <w:color w:val="000000"/>
          <w:sz w:val="22"/>
          <w:szCs w:val="22"/>
        </w:rPr>
      </w:pPr>
      <w:r>
        <w:rPr>
          <w:rFonts w:ascii="Arial" w:hAnsi="Arial" w:eastAsia="Arial" w:cs="Arial"/>
          <w:b/>
          <w:color w:val="000000"/>
          <w:sz w:val="22"/>
          <w:szCs w:val="22"/>
        </w:rPr>
        <w:t xml:space="preserve">3.3 </w:t>
      </w:r>
      <w:r>
        <w:rPr>
          <w:rFonts w:ascii="Arial" w:hAnsi="Arial" w:eastAsia="Arial" w:cs="Arial"/>
          <w:b/>
          <w:color w:val="000000"/>
          <w:sz w:val="22"/>
          <w:szCs w:val="22"/>
        </w:rPr>
        <w:tab/>
      </w:r>
      <w:r>
        <w:rPr>
          <w:rFonts w:ascii="Arial" w:hAnsi="Arial" w:eastAsia="Arial" w:cs="Arial"/>
          <w:b/>
          <w:color w:val="000000"/>
          <w:sz w:val="22"/>
          <w:szCs w:val="22"/>
        </w:rPr>
        <w:t>Frais de représentation et de fonction</w:t>
      </w:r>
    </w:p>
    <w:p w:rsidR="00B90ABE" w:rsidRDefault="009A7F52" w14:paraId="5B74F808" w14:textId="77777777">
      <w:pPr>
        <w:pBdr>
          <w:top w:val="nil"/>
          <w:left w:val="nil"/>
          <w:bottom w:val="nil"/>
          <w:right w:val="nil"/>
          <w:between w:val="nil"/>
        </w:pBdr>
        <w:spacing w:before="160" w:after="160" w:line="264" w:lineRule="auto"/>
        <w:ind w:left="630" w:hanging="540"/>
        <w:jc w:val="both"/>
        <w:rPr>
          <w:rFonts w:ascii="Arial" w:hAnsi="Arial" w:eastAsia="Arial" w:cs="Arial"/>
          <w:color w:val="000000"/>
          <w:sz w:val="22"/>
          <w:szCs w:val="22"/>
        </w:rPr>
      </w:pPr>
      <w:r>
        <w:rPr>
          <w:rFonts w:ascii="Arial" w:hAnsi="Arial" w:eastAsia="Arial" w:cs="Arial"/>
          <w:b/>
          <w:color w:val="000000"/>
          <w:sz w:val="22"/>
          <w:szCs w:val="22"/>
        </w:rPr>
        <w:t>3.3.1</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rPr>
        <w:t>Les frais de représentation et de fonction sont des dépenses engagées par l’organisation dans le but de promouvoir son image, ses produits ou ses services auprès d'autres entreprises, clients potentiels, partenaires commerciaux ou parties prenantes. Ces dépenses sont souvent liées à des activités telles que des repas d'affaires, des événements professionnels, des cadeaux d'affaires, des voyages d'affaires ou d'autres formes de divertissement destinées à favoriser les relations professionnelles et à renfor</w:t>
      </w:r>
      <w:r>
        <w:rPr>
          <w:rFonts w:ascii="Arial" w:hAnsi="Arial" w:eastAsia="Arial" w:cs="Arial"/>
          <w:color w:val="000000"/>
          <w:sz w:val="22"/>
          <w:szCs w:val="22"/>
        </w:rPr>
        <w:t xml:space="preserve">cer les liens d’affaires. </w:t>
      </w:r>
    </w:p>
    <w:p w:rsidR="00B90ABE" w:rsidP="5B4BE9A7" w:rsidRDefault="009A7F52" w14:paraId="315C38E7" w14:textId="705D4ABD">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540"/>
        <w:jc w:val="both"/>
        <w:rPr>
          <w:rFonts w:ascii="Arial" w:hAnsi="Arial" w:eastAsia="Arial" w:cs="Arial"/>
          <w:color w:val="000000"/>
          <w:sz w:val="22"/>
          <w:szCs w:val="22"/>
        </w:rPr>
      </w:pPr>
      <w:r w:rsidRPr="5B4BE9A7" w:rsidR="009A7F52">
        <w:rPr>
          <w:rFonts w:ascii="Arial" w:hAnsi="Arial" w:eastAsia="Arial" w:cs="Arial"/>
          <w:b w:val="1"/>
          <w:bCs w:val="1"/>
          <w:color w:val="000000" w:themeColor="text1" w:themeTint="FF" w:themeShade="FF"/>
          <w:sz w:val="22"/>
          <w:szCs w:val="22"/>
        </w:rPr>
        <w:t>3.3.2</w:t>
      </w:r>
      <w:r w:rsidRPr="5B4BE9A7" w:rsidR="009A7F52">
        <w:rPr>
          <w:rFonts w:ascii="Arial" w:hAnsi="Arial" w:eastAsia="Arial" w:cs="Arial"/>
          <w:color w:val="000000" w:themeColor="text1" w:themeTint="FF" w:themeShade="FF"/>
          <w:sz w:val="22"/>
          <w:szCs w:val="22"/>
        </w:rPr>
        <w:t xml:space="preserve"> </w:t>
      </w:r>
      <w:r>
        <w:tab/>
      </w:r>
      <w:r w:rsidRPr="5B4BE9A7" w:rsidR="009A7F52">
        <w:rPr>
          <w:rFonts w:ascii="Arial" w:hAnsi="Arial" w:eastAsia="Arial" w:cs="Arial"/>
          <w:color w:val="000000" w:themeColor="text1" w:themeTint="FF" w:themeShade="FF"/>
          <w:sz w:val="22"/>
          <w:szCs w:val="22"/>
        </w:rPr>
        <w:t>Il doit s'agir de frais raisonnables remboursés sur présentation de pièces justificatives dûment approuvées selon 1.</w:t>
      </w:r>
      <w:r w:rsidRPr="5B4BE9A7" w:rsidR="3B035658">
        <w:rPr>
          <w:rFonts w:ascii="Arial" w:hAnsi="Arial" w:eastAsia="Arial" w:cs="Arial"/>
          <w:color w:val="000000" w:themeColor="text1" w:themeTint="FF" w:themeShade="FF"/>
          <w:sz w:val="22"/>
          <w:szCs w:val="22"/>
        </w:rPr>
        <w:t>3</w:t>
      </w:r>
      <w:r w:rsidRPr="5B4BE9A7" w:rsidR="009A7F52">
        <w:rPr>
          <w:rFonts w:ascii="Arial" w:hAnsi="Arial" w:eastAsia="Arial" w:cs="Arial"/>
          <w:color w:val="000000" w:themeColor="text1" w:themeTint="FF" w:themeShade="FF"/>
          <w:sz w:val="22"/>
          <w:szCs w:val="22"/>
        </w:rPr>
        <w:t>. Il est nécessaire d'indiquer la raison de ces dépenses pour assurer une bonne utilisation des ressources financières.</w:t>
      </w:r>
    </w:p>
    <w:p w:rsidR="00B90ABE" w:rsidRDefault="00B90ABE" w14:paraId="39FFC245" w14:textId="77777777">
      <w:pPr>
        <w:pBdr>
          <w:top w:val="nil"/>
          <w:left w:val="nil"/>
          <w:bottom w:val="nil"/>
          <w:right w:val="nil"/>
          <w:between w:val="nil"/>
        </w:pBdr>
        <w:spacing w:before="160" w:after="160" w:line="264" w:lineRule="auto"/>
        <w:ind w:left="630" w:hanging="540"/>
        <w:jc w:val="both"/>
        <w:rPr>
          <w:rFonts w:ascii="Arial" w:hAnsi="Arial" w:eastAsia="Arial" w:cs="Arial"/>
          <w:color w:val="000000"/>
          <w:sz w:val="22"/>
          <w:szCs w:val="22"/>
        </w:rPr>
      </w:pPr>
    </w:p>
    <w:p w:rsidR="00B90ABE" w:rsidRDefault="009A7F52" w14:paraId="23CCAE6E" w14:textId="77777777">
      <w:pPr>
        <w:keepNext/>
        <w:numPr>
          <w:ilvl w:val="0"/>
          <w:numId w:val="2"/>
        </w:numPr>
        <w:pBdr>
          <w:top w:val="nil"/>
          <w:left w:val="nil"/>
          <w:bottom w:val="nil"/>
          <w:right w:val="nil"/>
          <w:between w:val="nil"/>
        </w:pBdr>
        <w:tabs>
          <w:tab w:val="left" w:pos="450"/>
          <w:tab w:val="left" w:pos="720"/>
        </w:tabs>
        <w:spacing w:before="240" w:after="160" w:line="264" w:lineRule="auto"/>
        <w:ind w:left="450"/>
        <w:jc w:val="both"/>
        <w:rPr>
          <w:rFonts w:ascii="Arial" w:hAnsi="Arial" w:eastAsia="Arial" w:cs="Arial"/>
          <w:b/>
          <w:smallCaps/>
          <w:color w:val="00A7B5"/>
          <w:sz w:val="22"/>
          <w:szCs w:val="22"/>
        </w:rPr>
      </w:pPr>
      <w:r>
        <w:rPr>
          <w:rFonts w:ascii="Arial" w:hAnsi="Arial" w:eastAsia="Arial" w:cs="Arial"/>
          <w:b/>
          <w:smallCaps/>
          <w:color w:val="00A7B5"/>
          <w:sz w:val="22"/>
          <w:szCs w:val="22"/>
        </w:rPr>
        <w:t>ACTIVITÉS ORGANISÉES</w:t>
      </w:r>
    </w:p>
    <w:p w:rsidR="00B90ABE" w:rsidRDefault="009A7F52" w14:paraId="7E4C71DF" w14:textId="77777777">
      <w:pPr>
        <w:pBdr>
          <w:top w:val="nil"/>
          <w:left w:val="nil"/>
          <w:bottom w:val="nil"/>
          <w:right w:val="nil"/>
          <w:between w:val="nil"/>
        </w:pBdr>
        <w:spacing w:before="160" w:after="160" w:line="264" w:lineRule="auto"/>
        <w:ind w:left="450" w:hanging="360"/>
        <w:jc w:val="both"/>
        <w:rPr>
          <w:rFonts w:ascii="Arial" w:hAnsi="Arial" w:eastAsia="Arial" w:cs="Arial"/>
          <w:i/>
          <w:color w:val="000000"/>
          <w:sz w:val="22"/>
          <w:szCs w:val="22"/>
        </w:rPr>
      </w:pPr>
      <w:r>
        <w:rPr>
          <w:rFonts w:ascii="Arial" w:hAnsi="Arial" w:eastAsia="Arial" w:cs="Arial"/>
          <w:b/>
          <w:color w:val="000000"/>
          <w:sz w:val="22"/>
          <w:szCs w:val="22"/>
        </w:rPr>
        <w:t xml:space="preserve">4.1 </w:t>
      </w:r>
      <w:r>
        <w:rPr>
          <w:rFonts w:ascii="Arial" w:hAnsi="Arial" w:eastAsia="Arial" w:cs="Arial"/>
          <w:b/>
          <w:color w:val="000000"/>
          <w:sz w:val="22"/>
          <w:szCs w:val="22"/>
        </w:rPr>
        <w:tab/>
      </w:r>
      <w:r>
        <w:rPr>
          <w:rFonts w:ascii="Arial" w:hAnsi="Arial" w:eastAsia="Arial" w:cs="Arial"/>
          <w:color w:val="000000"/>
          <w:sz w:val="22"/>
          <w:szCs w:val="22"/>
        </w:rPr>
        <w:t>Cette section s'applique lors de l'assistance à un séminaire, colloque, congrès ou autre activité de même nature et faisant partie intégrante d'un projet.</w:t>
      </w:r>
    </w:p>
    <w:p w:rsidR="00B90ABE" w:rsidP="5B4BE9A7" w:rsidRDefault="009A7F52" w14:paraId="55B975E4" w14:textId="3D238695">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450" w:hanging="360"/>
        <w:jc w:val="both"/>
        <w:rPr>
          <w:rFonts w:ascii="Arial" w:hAnsi="Arial" w:eastAsia="Arial" w:cs="Arial"/>
          <w:b w:val="1"/>
          <w:bCs w:val="1"/>
          <w:color w:val="000000"/>
          <w:sz w:val="22"/>
          <w:szCs w:val="22"/>
        </w:rPr>
      </w:pPr>
      <w:r w:rsidRPr="5B4BE9A7" w:rsidR="009A7F52">
        <w:rPr>
          <w:rFonts w:ascii="Arial" w:hAnsi="Arial" w:eastAsia="Arial" w:cs="Arial"/>
          <w:b w:val="1"/>
          <w:bCs w:val="1"/>
          <w:color w:val="000000" w:themeColor="text1" w:themeTint="FF" w:themeShade="FF"/>
          <w:sz w:val="22"/>
          <w:szCs w:val="22"/>
        </w:rPr>
        <w:t>4.2</w:t>
      </w:r>
      <w:r>
        <w:tab/>
      </w:r>
      <w:r w:rsidRPr="5B4BE9A7" w:rsidR="009A7F52">
        <w:rPr>
          <w:rFonts w:ascii="Arial" w:hAnsi="Arial" w:eastAsia="Arial" w:cs="Arial"/>
          <w:color w:val="000000" w:themeColor="text1" w:themeTint="FF" w:themeShade="FF"/>
          <w:sz w:val="22"/>
          <w:szCs w:val="22"/>
        </w:rPr>
        <w:t>L'individu désirant assister à ce type d'activité doit au préalable obtenir l'autorisation de la personne selon 1.</w:t>
      </w:r>
      <w:r w:rsidRPr="5B4BE9A7" w:rsidR="12EAEDDC">
        <w:rPr>
          <w:rFonts w:ascii="Arial" w:hAnsi="Arial" w:eastAsia="Arial" w:cs="Arial"/>
          <w:color w:val="000000" w:themeColor="text1" w:themeTint="FF" w:themeShade="FF"/>
          <w:sz w:val="22"/>
          <w:szCs w:val="22"/>
        </w:rPr>
        <w:t>3</w:t>
      </w:r>
      <w:r w:rsidRPr="5B4BE9A7" w:rsidR="009A7F52">
        <w:rPr>
          <w:rFonts w:ascii="Arial" w:hAnsi="Arial" w:eastAsia="Arial" w:cs="Arial"/>
          <w:color w:val="000000" w:themeColor="text1" w:themeTint="FF" w:themeShade="FF"/>
          <w:sz w:val="22"/>
          <w:szCs w:val="22"/>
        </w:rPr>
        <w:t>, laquelle en évalue la pertinence et les coûts afférents.</w:t>
      </w:r>
    </w:p>
    <w:p w:rsidR="00B90ABE" w:rsidRDefault="009A7F52" w14:paraId="46EC8BA9" w14:textId="77777777">
      <w:pPr>
        <w:keepNext/>
        <w:numPr>
          <w:ilvl w:val="0"/>
          <w:numId w:val="2"/>
        </w:numPr>
        <w:pBdr>
          <w:top w:val="nil"/>
          <w:left w:val="nil"/>
          <w:bottom w:val="nil"/>
          <w:right w:val="nil"/>
          <w:between w:val="nil"/>
        </w:pBdr>
        <w:tabs>
          <w:tab w:val="left" w:pos="450"/>
          <w:tab w:val="left" w:pos="720"/>
        </w:tabs>
        <w:spacing w:before="240" w:after="160" w:line="264" w:lineRule="auto"/>
        <w:ind w:left="450"/>
        <w:jc w:val="both"/>
        <w:rPr>
          <w:rFonts w:ascii="Arial" w:hAnsi="Arial" w:eastAsia="Arial" w:cs="Arial"/>
          <w:b/>
          <w:smallCaps/>
          <w:color w:val="00A7B5"/>
          <w:sz w:val="22"/>
          <w:szCs w:val="22"/>
        </w:rPr>
      </w:pPr>
      <w:r>
        <w:rPr>
          <w:rFonts w:ascii="Arial" w:hAnsi="Arial" w:eastAsia="Arial" w:cs="Arial"/>
          <w:b/>
          <w:smallCaps/>
          <w:color w:val="00A7B5"/>
          <w:sz w:val="22"/>
          <w:szCs w:val="22"/>
        </w:rPr>
        <w:t>PROCÉDURE</w:t>
      </w:r>
    </w:p>
    <w:p w:rsidR="00B90ABE" w:rsidRDefault="009A7F52" w14:paraId="7BB6B872" w14:textId="77777777">
      <w:pPr>
        <w:pBdr>
          <w:top w:val="nil"/>
          <w:left w:val="nil"/>
          <w:bottom w:val="nil"/>
          <w:right w:val="nil"/>
          <w:between w:val="nil"/>
        </w:pBdr>
        <w:spacing w:before="160" w:after="160" w:line="264" w:lineRule="auto"/>
        <w:ind w:left="450" w:hanging="360"/>
        <w:jc w:val="both"/>
        <w:rPr>
          <w:rFonts w:ascii="Arial" w:hAnsi="Arial" w:eastAsia="Arial" w:cs="Arial"/>
          <w:b/>
          <w:color w:val="000000"/>
          <w:sz w:val="22"/>
          <w:szCs w:val="22"/>
        </w:rPr>
      </w:pPr>
      <w:r>
        <w:rPr>
          <w:rFonts w:ascii="Arial" w:hAnsi="Arial" w:eastAsia="Arial" w:cs="Arial"/>
          <w:b/>
          <w:color w:val="000000"/>
          <w:sz w:val="22"/>
          <w:szCs w:val="22"/>
        </w:rPr>
        <w:t xml:space="preserve">5.1 </w:t>
      </w:r>
      <w:r>
        <w:rPr>
          <w:rFonts w:ascii="Arial" w:hAnsi="Arial" w:eastAsia="Arial" w:cs="Arial"/>
          <w:b/>
          <w:color w:val="000000"/>
          <w:sz w:val="22"/>
          <w:szCs w:val="22"/>
        </w:rPr>
        <w:tab/>
      </w:r>
      <w:r>
        <w:rPr>
          <w:rFonts w:ascii="Arial" w:hAnsi="Arial" w:eastAsia="Arial" w:cs="Arial"/>
          <w:color w:val="000000"/>
          <w:sz w:val="22"/>
          <w:szCs w:val="22"/>
        </w:rPr>
        <w:t>Toute personne désirant se faire rembourser des frais de déplacement et de séjour assumés dans le cadre de l'exercice de ses fonctions doit compléter le formulaire de demande de remboursement des dépenses prévu à cet effet.</w:t>
      </w:r>
    </w:p>
    <w:p w:rsidR="00B90ABE" w:rsidP="5B4BE9A7" w:rsidRDefault="009A7F52" w14:paraId="2BCED664" w14:textId="189EEDA5">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450" w:hanging="360"/>
        <w:jc w:val="both"/>
        <w:rPr>
          <w:rFonts w:ascii="Arial" w:hAnsi="Arial" w:eastAsia="Arial" w:cs="Arial"/>
          <w:color w:val="000000"/>
          <w:sz w:val="22"/>
          <w:szCs w:val="22"/>
        </w:rPr>
      </w:pPr>
      <w:r w:rsidRPr="5B4BE9A7" w:rsidR="009A7F52">
        <w:rPr>
          <w:rFonts w:ascii="Arial" w:hAnsi="Arial" w:eastAsia="Arial" w:cs="Arial"/>
          <w:b w:val="1"/>
          <w:bCs w:val="1"/>
          <w:color w:val="000000" w:themeColor="text1" w:themeTint="FF" w:themeShade="FF"/>
          <w:sz w:val="22"/>
          <w:szCs w:val="22"/>
        </w:rPr>
        <w:t xml:space="preserve">5.2 </w:t>
      </w:r>
      <w:r>
        <w:tab/>
      </w:r>
      <w:r w:rsidRPr="5B4BE9A7" w:rsidR="009A7F52">
        <w:rPr>
          <w:rFonts w:ascii="Arial" w:hAnsi="Arial" w:eastAsia="Arial" w:cs="Arial"/>
          <w:color w:val="000000" w:themeColor="text1" w:themeTint="FF" w:themeShade="FF"/>
          <w:sz w:val="22"/>
          <w:szCs w:val="22"/>
        </w:rPr>
        <w:t>Toute personne désirant se prévaloir d'une avance doit faire parvenir sa demande</w:t>
      </w:r>
      <w:r w:rsidRPr="5B4BE9A7" w:rsidR="009A7F52">
        <w:rPr>
          <w:rFonts w:ascii="Arial" w:hAnsi="Arial" w:eastAsia="Arial" w:cs="Arial"/>
          <w:sz w:val="22"/>
          <w:szCs w:val="22"/>
        </w:rPr>
        <w:t xml:space="preserve"> à la direction au</w:t>
      </w:r>
      <w:r w:rsidRPr="5B4BE9A7" w:rsidR="009A7F52">
        <w:rPr>
          <w:rFonts w:ascii="Arial" w:hAnsi="Arial" w:eastAsia="Arial" w:cs="Arial"/>
          <w:color w:val="000000" w:themeColor="text1" w:themeTint="FF" w:themeShade="FF"/>
          <w:sz w:val="22"/>
          <w:szCs w:val="22"/>
        </w:rPr>
        <w:t xml:space="preserve"> moins deux semaines avant l'activité. Une avance est consentie seulement dans le cas d'un voyage exigeant des déboursés de </w:t>
      </w:r>
      <w:r w:rsidRPr="5B4BE9A7" w:rsidR="5E01AE30">
        <w:rPr>
          <w:rFonts w:ascii="Arial" w:hAnsi="Arial" w:eastAsia="Arial" w:cs="Arial"/>
          <w:color w:val="000000" w:themeColor="text1" w:themeTint="FF" w:themeShade="FF"/>
          <w:sz w:val="22"/>
          <w:szCs w:val="22"/>
          <w:highlight w:val="yellow"/>
        </w:rPr>
        <w:t>200</w:t>
      </w:r>
      <w:r w:rsidRPr="5B4BE9A7" w:rsidR="009A7F52">
        <w:rPr>
          <w:rFonts w:ascii="Arial" w:hAnsi="Arial" w:eastAsia="Arial" w:cs="Arial"/>
          <w:color w:val="000000" w:themeColor="text1" w:themeTint="FF" w:themeShade="FF"/>
          <w:sz w:val="22"/>
          <w:szCs w:val="22"/>
          <w:highlight w:val="yellow"/>
        </w:rPr>
        <w:t xml:space="preserve"> $ et plus</w:t>
      </w:r>
      <w:r w:rsidRPr="5B4BE9A7" w:rsidR="009A7F52">
        <w:rPr>
          <w:rFonts w:ascii="Arial" w:hAnsi="Arial" w:eastAsia="Arial" w:cs="Arial"/>
          <w:color w:val="000000" w:themeColor="text1" w:themeTint="FF" w:themeShade="FF"/>
          <w:sz w:val="22"/>
          <w:szCs w:val="22"/>
        </w:rPr>
        <w:t>.</w:t>
      </w:r>
    </w:p>
    <w:p w:rsidR="00B90ABE" w:rsidRDefault="00B90ABE" w14:paraId="3903803D" w14:textId="77777777">
      <w:pPr>
        <w:pBdr>
          <w:top w:val="nil"/>
          <w:left w:val="nil"/>
          <w:bottom w:val="nil"/>
          <w:right w:val="nil"/>
          <w:between w:val="nil"/>
        </w:pBdr>
        <w:spacing w:before="160" w:after="160" w:line="264" w:lineRule="auto"/>
        <w:rPr>
          <w:rFonts w:ascii="Arial" w:hAnsi="Arial" w:eastAsia="Arial" w:cs="Arial"/>
          <w:b/>
          <w:color w:val="000000"/>
          <w:sz w:val="22"/>
          <w:szCs w:val="22"/>
        </w:rPr>
      </w:pPr>
    </w:p>
    <w:sectPr w:rsidR="00B90ABE">
      <w:headerReference w:type="even" r:id="rId11"/>
      <w:headerReference w:type="default" r:id="rId12"/>
      <w:footerReference w:type="even" r:id="rId13"/>
      <w:footerReference w:type="default" r:id="rId14"/>
      <w:headerReference w:type="first" r:id="rId15"/>
      <w:footerReference w:type="first" r:id="rId16"/>
      <w:pgSz w:w="12240" w:h="15840" w:orient="portrait"/>
      <w:pgMar w:top="2220" w:right="1440" w:bottom="1170" w:left="1440" w:header="576" w:footer="4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7F52" w:rsidRDefault="009A7F52" w14:paraId="1571A452" w14:textId="77777777">
      <w:r>
        <w:separator/>
      </w:r>
    </w:p>
  </w:endnote>
  <w:endnote w:type="continuationSeparator" w:id="0">
    <w:p w:rsidR="009A7F52" w:rsidRDefault="009A7F52" w14:paraId="44C6DB2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w:fontKey="{CBE46555-8226-4677-BC63-B4C57EA426DC}" r:id="rId1"/>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w:fontKey="{FB63BB48-F910-4BC5-BFB1-F39F17876E2D}" r:id="rId2"/>
    <w:embedBold w:fontKey="{949785A5-68A6-4D76-A34E-8C5ADEB0F946}" r:id="rId3"/>
    <w:embedItalic w:fontKey="{7A933B60-EBE2-47AD-83D7-24BD5D5DCECC}" r:id="rId4"/>
  </w:font>
  <w:font w:name="Arial Gras">
    <w:altName w:val="Arial"/>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ews Gothic">
    <w:altName w:val="Calibri"/>
    <w:charset w:val="00"/>
    <w:family w:val="auto"/>
    <w:pitch w:val="default"/>
  </w:font>
  <w:font w:name="Arial Narrow">
    <w:panose1 w:val="020B06060202020A0204"/>
    <w:charset w:val="00"/>
    <w:family w:val="swiss"/>
    <w:pitch w:val="variable"/>
    <w:sig w:usb0="00000287" w:usb1="00000800" w:usb2="00000000" w:usb3="00000000" w:csb0="0000009F" w:csb1="00000000"/>
    <w:embedRegular w:fontKey="{AA9F2559-38E7-4C09-BD12-0274D24A6292}" r:id="rId5"/>
  </w:font>
  <w:font w:name="Segoe UI">
    <w:panose1 w:val="020B0502040204020203"/>
    <w:charset w:val="00"/>
    <w:family w:val="swiss"/>
    <w:pitch w:val="variable"/>
    <w:sig w:usb0="E4002EFF" w:usb1="C000E47F" w:usb2="00000009" w:usb3="00000000" w:csb0="000001FF" w:csb1="00000000"/>
    <w:embedRegular w:fontKey="{2C6AA359-3E57-4EA0-BF32-C9BABC922D28}" r:id="rId6"/>
  </w:font>
  <w:font w:name="Century Schoolbook">
    <w:panose1 w:val="02040604050505020304"/>
    <w:charset w:val="00"/>
    <w:family w:val="roman"/>
    <w:pitch w:val="variable"/>
    <w:sig w:usb0="00000287" w:usb1="00000000" w:usb2="00000000" w:usb3="00000000" w:csb0="0000009F" w:csb1="00000000"/>
    <w:embedRegular w:fontKey="{49E650B7-4A0C-4542-BA35-B1CB80F5BA96}" r:id="rId7"/>
  </w:font>
  <w:font w:name="Georgia">
    <w:panose1 w:val="02040502050405020303"/>
    <w:charset w:val="00"/>
    <w:family w:val="roman"/>
    <w:pitch w:val="variable"/>
    <w:sig w:usb0="00000287" w:usb1="00000000" w:usb2="00000000" w:usb3="00000000" w:csb0="0000009F" w:csb1="00000000"/>
    <w:embedRegular w:fontKey="{B3AD382C-5D39-490E-9B0C-3964E05C1057}" r:id="rId8"/>
    <w:embedItalic w:fontKey="{FF79ECBC-C8E4-47C4-9A8E-E142699BE349}" r:id="rId9"/>
  </w:font>
  <w:font w:name="Calibri">
    <w:panose1 w:val="020F0502020204030204"/>
    <w:charset w:val="00"/>
    <w:family w:val="swiss"/>
    <w:pitch w:val="variable"/>
    <w:sig w:usb0="E4002EFF" w:usb1="C200247B" w:usb2="00000009" w:usb3="00000000" w:csb0="000001FF" w:csb1="00000000"/>
    <w:embedRegular w:fontKey="{7F132363-ECE3-402A-AF90-6AD7ACFBEAF3}" r:id="rId10"/>
    <w:embedBold w:fontKey="{D074F465-28DA-4F9B-B571-FB6FFEC97173}" r:id="rId11"/>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5D637205-F14D-443F-82D6-8268BA9FD140}" r:id="rId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ABE" w:rsidRDefault="00B90ABE" w14:paraId="40FB1DB4" w14:textId="7777777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ABE" w:rsidRDefault="009A7F52" w14:paraId="6CDCC757" w14:textId="77777777">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823D6F">
      <w:rPr>
        <w:noProof/>
        <w:color w:val="000000"/>
      </w:rPr>
      <w:t>1</w:t>
    </w:r>
    <w:r>
      <w:rPr>
        <w:color w:val="000000"/>
      </w:rPr>
      <w:fldChar w:fldCharType="end"/>
    </w:r>
  </w:p>
  <w:p w:rsidR="00B90ABE" w:rsidP="5A5A563E" w:rsidRDefault="5A5A563E" w14:paraId="6CD833B0" w14:textId="2AD5B953">
    <w:pPr>
      <w:pBdr>
        <w:top w:val="nil"/>
        <w:left w:val="nil"/>
        <w:bottom w:val="nil"/>
        <w:right w:val="nil"/>
        <w:between w:val="nil"/>
      </w:pBdr>
      <w:tabs>
        <w:tab w:val="center" w:pos="4320"/>
        <w:tab w:val="right" w:pos="8640"/>
      </w:tabs>
      <w:jc w:val="right"/>
      <w:rPr>
        <w:rFonts w:ascii="Arial" w:hAnsi="Arial" w:eastAsia="Arial" w:cs="Arial"/>
        <w:b/>
        <w:bCs/>
        <w:color w:val="000000"/>
        <w:sz w:val="16"/>
        <w:szCs w:val="16"/>
        <w:u w:val="single"/>
      </w:rPr>
    </w:pPr>
    <w:r w:rsidRPr="5A5A563E">
      <w:rPr>
        <w:rFonts w:ascii="Arial" w:hAnsi="Arial" w:eastAsia="Arial" w:cs="Arial"/>
        <w:b/>
        <w:bCs/>
        <w:color w:val="000000" w:themeColor="text1"/>
        <w:sz w:val="16"/>
        <w:szCs w:val="16"/>
        <w:u w:val="single"/>
      </w:rPr>
      <w:t xml:space="preserve">Mise à jour : </w:t>
    </w:r>
    <w:r w:rsidRPr="5A5A563E">
      <w:rPr>
        <w:rFonts w:ascii="Arial" w:hAnsi="Arial" w:eastAsia="Arial" w:cs="Arial"/>
        <w:b/>
        <w:bCs/>
        <w:color w:val="000000" w:themeColor="text1"/>
        <w:sz w:val="16"/>
        <w:szCs w:val="16"/>
        <w:highlight w:val="yellow"/>
        <w:u w:val="single"/>
      </w:rPr>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ABE" w:rsidRDefault="00B90ABE" w14:paraId="08EA40D5" w14:textId="77777777">
    <w:pPr>
      <w:widowControl w:val="0"/>
      <w:pBdr>
        <w:top w:val="nil"/>
        <w:left w:val="nil"/>
        <w:bottom w:val="nil"/>
        <w:right w:val="nil"/>
        <w:between w:val="nil"/>
      </w:pBdr>
      <w:spacing w:line="276"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7F52" w:rsidRDefault="009A7F52" w14:paraId="4A153E0B" w14:textId="77777777">
      <w:r>
        <w:separator/>
      </w:r>
    </w:p>
  </w:footnote>
  <w:footnote w:type="continuationSeparator" w:id="0">
    <w:p w:rsidR="009A7F52" w:rsidRDefault="009A7F52" w14:paraId="317F774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ABE" w:rsidRDefault="00B90ABE" w14:paraId="6A7B33E7" w14:textId="7777777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ABE" w:rsidP="1F837CE0" w:rsidRDefault="00B90ABE" w14:paraId="2529167E" w14:textId="77777777">
    <w:pPr>
      <w:widowControl w:val="0"/>
      <w:pBdr>
        <w:top w:val="nil"/>
        <w:left w:val="nil"/>
        <w:bottom w:val="nil"/>
        <w:right w:val="nil"/>
        <w:between w:val="nil"/>
      </w:pBdr>
      <w:spacing w:line="276" w:lineRule="auto"/>
      <w:rPr>
        <w:rFonts w:ascii="Arial Gras" w:hAnsi="Arial Gras" w:eastAsia="Arial Gras" w:cs="Arial Gras"/>
        <w:b/>
        <w:bCs/>
        <w:smallCaps/>
        <w:color w:val="000000"/>
        <w:sz w:val="36"/>
        <w:szCs w:val="36"/>
      </w:rPr>
    </w:pPr>
  </w:p>
  <w:tbl>
    <w:tblPr>
      <w:tblStyle w:val="a1"/>
      <w:tblW w:w="11550" w:type="dxa"/>
      <w:tblInd w:w="-1440" w:type="dxa"/>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Layout w:type="fixed"/>
      <w:tblLook w:val="0000" w:firstRow="0" w:lastRow="0" w:firstColumn="0" w:lastColumn="0" w:noHBand="0" w:noVBand="0"/>
    </w:tblPr>
    <w:tblGrid>
      <w:gridCol w:w="4751"/>
      <w:gridCol w:w="6799"/>
    </w:tblGrid>
    <w:tr w:rsidR="00B90ABE" w:rsidTr="5B4BE9A7" w14:paraId="074C0064" w14:textId="77777777">
      <w:trPr>
        <w:trHeight w:val="1343"/>
      </w:trPr>
      <w:tc>
        <w:tcPr>
          <w:tcW w:w="4751" w:type="dxa"/>
          <w:tcMar/>
        </w:tcPr>
        <w:p w:rsidR="00B90ABE" w:rsidRDefault="00B90ABE" w14:paraId="3450AC93" w14:textId="77777777">
          <w:pPr>
            <w:widowControl w:val="0"/>
            <w:pBdr>
              <w:top w:val="nil"/>
              <w:left w:val="nil"/>
              <w:bottom w:val="nil"/>
              <w:right w:val="nil"/>
              <w:between w:val="nil"/>
            </w:pBdr>
            <w:spacing w:line="276" w:lineRule="auto"/>
            <w:rPr>
              <w:color w:val="0000FF"/>
            </w:rPr>
          </w:pPr>
        </w:p>
      </w:tc>
      <w:tc>
        <w:tcPr>
          <w:tcW w:w="6799" w:type="dxa"/>
          <w:tcMar/>
        </w:tcPr>
        <w:p w:rsidR="00B90ABE" w:rsidP="5B4BE9A7" w:rsidRDefault="009A7F52" w14:paraId="15F96436" w14:textId="01568FC0">
          <w:pPr>
            <w:pStyle w:val="Normal"/>
            <w:keepNext w:val="1"/>
            <w:suppressLineNumbers w:val="0"/>
            <w:pBdr>
              <w:top w:val="nil" w:color="FF000000" w:sz="0" w:space="0"/>
              <w:left w:val="nil" w:color="FF000000" w:sz="0" w:space="0"/>
              <w:bottom w:val="nil" w:color="FF000000" w:sz="0" w:space="0"/>
              <w:right w:val="nil" w:color="FF000000" w:sz="0" w:space="0"/>
              <w:between w:val="nil" w:color="FF000000" w:sz="0" w:space="0"/>
            </w:pBdr>
            <w:bidi w:val="0"/>
            <w:spacing w:before="60" w:beforeAutospacing="off" w:after="60" w:afterAutospacing="off" w:line="264" w:lineRule="auto"/>
            <w:ind w:left="606" w:right="0"/>
            <w:jc w:val="right"/>
            <w:rPr>
              <w:rFonts w:ascii="Calibri" w:hAnsi="Calibri" w:eastAsia="Calibri" w:cs="Calibri"/>
              <w:b w:val="1"/>
              <w:bCs w:val="1"/>
              <w:smallCaps w:val="1"/>
              <w:sz w:val="22"/>
              <w:szCs w:val="22"/>
              <w:highlight w:val="yellow"/>
            </w:rPr>
          </w:pPr>
          <w:r w:rsidRPr="5B4BE9A7" w:rsidR="5B4BE9A7">
            <w:rPr>
              <w:rFonts w:ascii="Calibri" w:hAnsi="Calibri" w:eastAsia="Calibri" w:cs="Calibri"/>
              <w:sz w:val="22"/>
              <w:szCs w:val="22"/>
            </w:rPr>
            <w:t xml:space="preserve">     </w:t>
          </w:r>
          <w:r w:rsidRPr="5B4BE9A7" w:rsidR="5B4BE9A7">
            <w:rPr>
              <w:rFonts w:ascii="Calibri" w:hAnsi="Calibri" w:eastAsia="Calibri" w:cs="Calibri"/>
              <w:b w:val="1"/>
              <w:bCs w:val="1"/>
              <w:smallCaps w:val="1"/>
              <w:sz w:val="22"/>
              <w:szCs w:val="22"/>
            </w:rPr>
            <w:t xml:space="preserve">Politique de remboursement des dépenses </w:t>
          </w:r>
          <w:r w:rsidRPr="5B4BE9A7" w:rsidR="5B4BE9A7">
            <w:rPr>
              <w:rFonts w:ascii="Calibri" w:hAnsi="Calibri" w:eastAsia="Calibri" w:cs="Calibri"/>
              <w:b w:val="1"/>
              <w:bCs w:val="1"/>
              <w:smallCaps w:val="1"/>
              <w:sz w:val="22"/>
              <w:szCs w:val="22"/>
              <w:highlight w:val="yellow"/>
            </w:rPr>
            <w:t>Aile jeunesse</w:t>
          </w:r>
        </w:p>
        <w:p w:rsidR="00B90ABE" w:rsidRDefault="00B90ABE" w14:paraId="1B86392C" w14:textId="77777777">
          <w:pPr>
            <w:keepNext/>
            <w:pBdr>
              <w:top w:val="nil"/>
              <w:left w:val="nil"/>
              <w:bottom w:val="nil"/>
              <w:right w:val="nil"/>
              <w:between w:val="nil"/>
            </w:pBdr>
            <w:spacing w:line="264" w:lineRule="auto"/>
            <w:ind w:left="606"/>
            <w:jc w:val="right"/>
            <w:rPr>
              <w:rFonts w:ascii="Arial Gras" w:hAnsi="Arial Gras" w:eastAsia="Arial Gras" w:cs="Arial Gras"/>
              <w:b/>
              <w:smallCaps/>
              <w:color w:val="00A7B5"/>
              <w:sz w:val="23"/>
              <w:szCs w:val="23"/>
            </w:rPr>
          </w:pPr>
        </w:p>
      </w:tc>
    </w:tr>
  </w:tbl>
  <w:p w:rsidR="00B90ABE" w:rsidRDefault="00B90ABE" w14:paraId="09B7A0AC" w14:textId="77777777">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B90ABE" w:rsidRDefault="00B90ABE" w14:paraId="6E2D02AC" w14:textId="77777777">
    <w:pPr>
      <w:widowControl w:val="0"/>
      <w:pBdr>
        <w:top w:val="nil"/>
        <w:left w:val="nil"/>
        <w:bottom w:val="nil"/>
        <w:right w:val="nil"/>
        <w:between w:val="nil"/>
      </w:pBdr>
      <w:spacing w:line="276" w:lineRule="auto"/>
      <w:rPr>
        <w:rFonts w:ascii="Arial" w:hAnsi="Arial" w:eastAsia="Arial" w:cs="Arial"/>
        <w:b/>
        <w:color w:val="000000"/>
        <w:sz w:val="20"/>
        <w:szCs w:val="20"/>
      </w:rPr>
    </w:pPr>
  </w:p>
  <w:tbl>
    <w:tblPr>
      <w:tblStyle w:val="a2"/>
      <w:tblW w:w="10800" w:type="dxa"/>
      <w:tblInd w:w="-1440" w:type="dxa"/>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Layout w:type="fixed"/>
      <w:tblLook w:val="0000" w:firstRow="0" w:lastRow="0" w:firstColumn="0" w:lastColumn="0" w:noHBand="0" w:noVBand="0"/>
    </w:tblPr>
    <w:tblGrid>
      <w:gridCol w:w="7650"/>
      <w:gridCol w:w="3150"/>
    </w:tblGrid>
    <w:tr w:rsidR="00B90ABE" w14:paraId="3CFA1F91" w14:textId="77777777">
      <w:trPr>
        <w:trHeight w:val="3060"/>
      </w:trPr>
      <w:tc>
        <w:tcPr>
          <w:tcW w:w="7650" w:type="dxa"/>
        </w:tcPr>
        <w:p w:rsidR="00B90ABE" w:rsidRDefault="00B90ABE" w14:paraId="4FCC6BC8" w14:textId="77777777">
          <w:pPr>
            <w:widowControl w:val="0"/>
            <w:pBdr>
              <w:top w:val="nil"/>
              <w:left w:val="nil"/>
              <w:bottom w:val="nil"/>
              <w:right w:val="nil"/>
              <w:between w:val="nil"/>
            </w:pBdr>
            <w:spacing w:line="276" w:lineRule="auto"/>
            <w:rPr>
              <w:rFonts w:ascii="Arial" w:hAnsi="Arial" w:eastAsia="Arial" w:cs="Arial"/>
              <w:b/>
              <w:sz w:val="20"/>
              <w:szCs w:val="20"/>
            </w:rPr>
          </w:pPr>
        </w:p>
      </w:tc>
      <w:tc>
        <w:tcPr>
          <w:tcW w:w="3150" w:type="dxa"/>
          <w:vAlign w:val="bottom"/>
        </w:tcPr>
        <w:p w:rsidR="00B90ABE" w:rsidRDefault="009A7F52" w14:paraId="704FB5B0" w14:textId="77777777">
          <w:pPr>
            <w:keepNext/>
            <w:pBdr>
              <w:top w:val="nil"/>
              <w:left w:val="nil"/>
              <w:bottom w:val="nil"/>
              <w:right w:val="nil"/>
              <w:between w:val="nil"/>
            </w:pBdr>
            <w:spacing w:before="240" w:after="240" w:line="264" w:lineRule="auto"/>
            <w:rPr>
              <w:rFonts w:ascii="Arial Gras" w:hAnsi="Arial Gras" w:eastAsia="Arial Gras" w:cs="Arial Gras"/>
              <w:b/>
              <w:smallCaps/>
              <w:sz w:val="36"/>
              <w:szCs w:val="36"/>
            </w:rPr>
          </w:pPr>
          <w:r>
            <w:rPr>
              <w:rFonts w:ascii="Arial Gras" w:hAnsi="Arial Gras" w:eastAsia="Arial Gras" w:cs="Arial Gras"/>
              <w:b/>
              <w:smallCaps/>
              <w:sz w:val="36"/>
              <w:szCs w:val="36"/>
            </w:rPr>
            <w:t>ORDRE DU JOUR</w:t>
          </w:r>
          <w:r>
            <w:rPr>
              <w:noProof/>
            </w:rPr>
            <w:drawing>
              <wp:anchor distT="0" distB="0" distL="114300" distR="114300" simplePos="0" relativeHeight="251659264" behindDoc="0" locked="0" layoutInCell="1" hidden="0" allowOverlap="1" wp14:anchorId="4B547C28" wp14:editId="032BE8DF">
                <wp:simplePos x="0" y="0"/>
                <wp:positionH relativeFrom="column">
                  <wp:posOffset>213360</wp:posOffset>
                </wp:positionH>
                <wp:positionV relativeFrom="paragraph">
                  <wp:posOffset>118110</wp:posOffset>
                </wp:positionV>
                <wp:extent cx="2638865" cy="1097280"/>
                <wp:effectExtent l="0" t="0" r="0" b="0"/>
                <wp:wrapTopAndBottom distT="0" distB="0"/>
                <wp:docPr id="560765203" name="image1.jpg" descr="RCGT-pri-fr-RVB-medium.jpg"/>
                <wp:cNvGraphicFramePr/>
                <a:graphic xmlns:a="http://schemas.openxmlformats.org/drawingml/2006/main">
                  <a:graphicData uri="http://schemas.openxmlformats.org/drawingml/2006/picture">
                    <pic:pic xmlns:pic="http://schemas.openxmlformats.org/drawingml/2006/picture">
                      <pic:nvPicPr>
                        <pic:cNvPr id="0" name="image1.jpg" descr="RCGT-pri-fr-RVB-medium.jpg"/>
                        <pic:cNvPicPr preferRelativeResize="0"/>
                      </pic:nvPicPr>
                      <pic:blipFill>
                        <a:blip r:embed="rId1"/>
                        <a:srcRect/>
                        <a:stretch>
                          <a:fillRect/>
                        </a:stretch>
                      </pic:blipFill>
                      <pic:spPr>
                        <a:xfrm>
                          <a:off x="0" y="0"/>
                          <a:ext cx="2638865" cy="1097280"/>
                        </a:xfrm>
                        <a:prstGeom prst="rect">
                          <a:avLst/>
                        </a:prstGeom>
                        <a:ln/>
                      </pic:spPr>
                    </pic:pic>
                  </a:graphicData>
                </a:graphic>
              </wp:anchor>
            </w:drawing>
          </w:r>
        </w:p>
      </w:tc>
    </w:tr>
  </w:tbl>
  <w:p w:rsidR="00B90ABE" w:rsidRDefault="00B90ABE" w14:paraId="6299D69D" w14:textId="77777777">
    <w:pPr>
      <w:widowControl w:val="0"/>
      <w:pBdr>
        <w:top w:val="nil"/>
        <w:left w:val="nil"/>
        <w:bottom w:val="nil"/>
        <w:right w:val="nil"/>
        <w:between w:val="nil"/>
      </w:pBdr>
      <w:spacing w:line="276" w:lineRule="auto"/>
      <w:rPr>
        <w:rFonts w:ascii="Arial Gras" w:hAnsi="Arial Gras" w:eastAsia="Arial Gras" w:cs="Arial Gras"/>
        <w:b/>
        <w:smallCaps/>
        <w:color w:val="0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F6758"/>
    <w:multiLevelType w:val="multilevel"/>
    <w:tmpl w:val="E97CC614"/>
    <w:lvl w:ilvl="0">
      <w:start w:val="1"/>
      <w:numFmt w:val="decimal"/>
      <w:lvlText w:val="%1"/>
      <w:lvlJc w:val="left"/>
      <w:pPr>
        <w:ind w:left="670" w:hanging="670"/>
      </w:pPr>
      <w:rPr>
        <w:b/>
        <w:color w:val="000000"/>
      </w:rPr>
    </w:lvl>
    <w:lvl w:ilvl="1">
      <w:start w:val="1"/>
      <w:numFmt w:val="decimal"/>
      <w:lvlText w:val="%1.%2"/>
      <w:lvlJc w:val="left"/>
      <w:pPr>
        <w:ind w:left="670" w:hanging="670"/>
      </w:pPr>
      <w:rPr>
        <w:b/>
        <w:color w:val="000000"/>
      </w:rPr>
    </w:lvl>
    <w:lvl w:ilvl="2">
      <w:start w:val="1"/>
      <w:numFmt w:val="decimal"/>
      <w:lvlText w:val="%1.%2.%3"/>
      <w:lvlJc w:val="left"/>
      <w:pPr>
        <w:ind w:left="720" w:hanging="720"/>
      </w:pPr>
      <w:rPr>
        <w:b/>
        <w:color w:val="000000"/>
      </w:rPr>
    </w:lvl>
    <w:lvl w:ilvl="3">
      <w:start w:val="1"/>
      <w:numFmt w:val="decimal"/>
      <w:lvlText w:val="%1.%2.%3.%4"/>
      <w:lvlJc w:val="left"/>
      <w:pPr>
        <w:ind w:left="720" w:hanging="72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080" w:hanging="108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440" w:hanging="1440"/>
      </w:pPr>
      <w:rPr>
        <w:b/>
        <w:color w:val="000000"/>
      </w:rPr>
    </w:lvl>
    <w:lvl w:ilvl="8">
      <w:start w:val="1"/>
      <w:numFmt w:val="decimal"/>
      <w:lvlText w:val="%1.%2.%3.%4.%5.%6.%7.%8.%9"/>
      <w:lvlJc w:val="left"/>
      <w:pPr>
        <w:ind w:left="1800" w:hanging="1800"/>
      </w:pPr>
      <w:rPr>
        <w:b/>
        <w:color w:val="000000"/>
      </w:rPr>
    </w:lvl>
  </w:abstractNum>
  <w:abstractNum w:abstractNumId="1" w15:restartNumberingAfterBreak="0">
    <w:nsid w:val="1CE70087"/>
    <w:multiLevelType w:val="multilevel"/>
    <w:tmpl w:val="E93E8C9A"/>
    <w:lvl w:ilvl="0">
      <w:start w:val="1"/>
      <w:numFmt w:val="bullet"/>
      <w:lvlText w:val="▪"/>
      <w:lvlJc w:val="left"/>
      <w:pPr>
        <w:ind w:left="2160" w:hanging="360"/>
      </w:pPr>
      <w:rPr>
        <w:rFonts w:ascii="Noto Sans Symbols" w:hAnsi="Noto Sans Symbols" w:eastAsia="Noto Sans Symbols" w:cs="Noto Sans Symbols"/>
        <w:sz w:val="20"/>
        <w:szCs w:val="20"/>
      </w:rPr>
    </w:lvl>
    <w:lvl w:ilvl="1">
      <w:start w:val="1"/>
      <w:numFmt w:val="bullet"/>
      <w:lvlText w:val="o"/>
      <w:lvlJc w:val="left"/>
      <w:pPr>
        <w:ind w:left="2880" w:hanging="360"/>
      </w:pPr>
      <w:rPr>
        <w:rFonts w:ascii="Courier New" w:hAnsi="Courier New" w:eastAsia="Courier New" w:cs="Courier New"/>
      </w:rPr>
    </w:lvl>
    <w:lvl w:ilvl="2">
      <w:start w:val="1"/>
      <w:numFmt w:val="bullet"/>
      <w:lvlText w:val="▪"/>
      <w:lvlJc w:val="left"/>
      <w:pPr>
        <w:ind w:left="3600" w:hanging="360"/>
      </w:pPr>
      <w:rPr>
        <w:rFonts w:ascii="Noto Sans Symbols" w:hAnsi="Noto Sans Symbols" w:eastAsia="Noto Sans Symbols" w:cs="Noto Sans Symbols"/>
      </w:rPr>
    </w:lvl>
    <w:lvl w:ilvl="3">
      <w:start w:val="1"/>
      <w:numFmt w:val="bullet"/>
      <w:lvlText w:val="●"/>
      <w:lvlJc w:val="left"/>
      <w:pPr>
        <w:ind w:left="4320" w:hanging="360"/>
      </w:pPr>
      <w:rPr>
        <w:rFonts w:ascii="Noto Sans Symbols" w:hAnsi="Noto Sans Symbols" w:eastAsia="Noto Sans Symbols" w:cs="Noto Sans Symbols"/>
      </w:rPr>
    </w:lvl>
    <w:lvl w:ilvl="4">
      <w:start w:val="1"/>
      <w:numFmt w:val="bullet"/>
      <w:pStyle w:val="Titre5"/>
      <w:lvlText w:val="o"/>
      <w:lvlJc w:val="left"/>
      <w:pPr>
        <w:ind w:left="5040" w:hanging="360"/>
      </w:pPr>
      <w:rPr>
        <w:rFonts w:ascii="Courier New" w:hAnsi="Courier New" w:eastAsia="Courier New" w:cs="Courier New"/>
      </w:rPr>
    </w:lvl>
    <w:lvl w:ilvl="5">
      <w:start w:val="1"/>
      <w:numFmt w:val="bullet"/>
      <w:pStyle w:val="Titre6"/>
      <w:lvlText w:val="▪"/>
      <w:lvlJc w:val="left"/>
      <w:pPr>
        <w:ind w:left="5760" w:hanging="360"/>
      </w:pPr>
      <w:rPr>
        <w:rFonts w:ascii="Noto Sans Symbols" w:hAnsi="Noto Sans Symbols" w:eastAsia="Noto Sans Symbols" w:cs="Noto Sans Symbols"/>
      </w:rPr>
    </w:lvl>
    <w:lvl w:ilvl="6">
      <w:start w:val="1"/>
      <w:numFmt w:val="bullet"/>
      <w:pStyle w:val="Titre7"/>
      <w:lvlText w:val="●"/>
      <w:lvlJc w:val="left"/>
      <w:pPr>
        <w:ind w:left="6480" w:hanging="360"/>
      </w:pPr>
      <w:rPr>
        <w:rFonts w:ascii="Noto Sans Symbols" w:hAnsi="Noto Sans Symbols" w:eastAsia="Noto Sans Symbols" w:cs="Noto Sans Symbols"/>
      </w:rPr>
    </w:lvl>
    <w:lvl w:ilvl="7">
      <w:start w:val="1"/>
      <w:numFmt w:val="bullet"/>
      <w:pStyle w:val="Titre8"/>
      <w:lvlText w:val="o"/>
      <w:lvlJc w:val="left"/>
      <w:pPr>
        <w:ind w:left="7200" w:hanging="360"/>
      </w:pPr>
      <w:rPr>
        <w:rFonts w:ascii="Courier New" w:hAnsi="Courier New" w:eastAsia="Courier New" w:cs="Courier New"/>
      </w:rPr>
    </w:lvl>
    <w:lvl w:ilvl="8">
      <w:start w:val="1"/>
      <w:numFmt w:val="bullet"/>
      <w:lvlText w:val="▪"/>
      <w:lvlJc w:val="left"/>
      <w:pPr>
        <w:ind w:left="7920" w:hanging="360"/>
      </w:pPr>
      <w:rPr>
        <w:rFonts w:ascii="Noto Sans Symbols" w:hAnsi="Noto Sans Symbols" w:eastAsia="Noto Sans Symbols" w:cs="Noto Sans Symbols"/>
      </w:rPr>
    </w:lvl>
  </w:abstractNum>
  <w:abstractNum w:abstractNumId="2" w15:restartNumberingAfterBreak="0">
    <w:nsid w:val="430A1EA8"/>
    <w:multiLevelType w:val="multilevel"/>
    <w:tmpl w:val="85686D82"/>
    <w:lvl w:ilvl="0">
      <w:start w:val="1"/>
      <w:numFmt w:val="decimal"/>
      <w:lvlText w:val="%1."/>
      <w:lvlJc w:val="left"/>
      <w:pPr>
        <w:ind w:left="54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4A46A3"/>
    <w:multiLevelType w:val="multilevel"/>
    <w:tmpl w:val="5D8EADD0"/>
    <w:lvl w:ilvl="0">
      <w:start w:val="1"/>
      <w:numFmt w:val="decimal"/>
      <w:pStyle w:val="PUCE1AltF"/>
      <w:lvlText w:val="%1."/>
      <w:lvlJc w:val="left"/>
      <w:pPr>
        <w:tabs>
          <w:tab w:val="num" w:pos="720"/>
        </w:tabs>
        <w:ind w:left="720" w:hanging="720"/>
      </w:pPr>
    </w:lvl>
    <w:lvl w:ilvl="1">
      <w:start w:val="1"/>
      <w:numFmt w:val="decimal"/>
      <w:pStyle w:val="PUCE2AltV"/>
      <w:lvlText w:val="%2."/>
      <w:lvlJc w:val="left"/>
      <w:pPr>
        <w:tabs>
          <w:tab w:val="num" w:pos="1440"/>
        </w:tabs>
        <w:ind w:left="1440" w:hanging="720"/>
      </w:pPr>
    </w:lvl>
    <w:lvl w:ilvl="2">
      <w:start w:val="1"/>
      <w:numFmt w:val="decimal"/>
      <w:pStyle w:val="PUCE3AltP"/>
      <w:lvlText w:val="%3."/>
      <w:lvlJc w:val="left"/>
      <w:pPr>
        <w:tabs>
          <w:tab w:val="num" w:pos="2160"/>
        </w:tabs>
        <w:ind w:left="2160" w:hanging="720"/>
      </w:pPr>
    </w:lvl>
    <w:lvl w:ilvl="3">
      <w:start w:val="1"/>
      <w:numFmt w:val="decimal"/>
      <w:pStyle w:val="PUCE4AltB"/>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45611513">
    <w:abstractNumId w:val="0"/>
  </w:num>
  <w:num w:numId="2" w16cid:durableId="1845973821">
    <w:abstractNumId w:val="2"/>
  </w:num>
  <w:num w:numId="3" w16cid:durableId="1297636719">
    <w:abstractNumId w:val="1"/>
  </w:num>
  <w:num w:numId="4" w16cid:durableId="1099444305">
    <w:abstractNumId w:val="3"/>
  </w:num>
  <w:num w:numId="5" w16cid:durableId="15266776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68198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ABE"/>
    <w:rsid w:val="00570414"/>
    <w:rsid w:val="00823D6F"/>
    <w:rsid w:val="009A7F52"/>
    <w:rsid w:val="009D4B92"/>
    <w:rsid w:val="00B90ABE"/>
    <w:rsid w:val="0150CFB8"/>
    <w:rsid w:val="02739EC7"/>
    <w:rsid w:val="046667C0"/>
    <w:rsid w:val="08CF472F"/>
    <w:rsid w:val="09D11DA3"/>
    <w:rsid w:val="0A24F157"/>
    <w:rsid w:val="0CC2E847"/>
    <w:rsid w:val="0E09A03B"/>
    <w:rsid w:val="111F315D"/>
    <w:rsid w:val="12EAEDDC"/>
    <w:rsid w:val="133D0799"/>
    <w:rsid w:val="1493399C"/>
    <w:rsid w:val="14B574F5"/>
    <w:rsid w:val="1516465C"/>
    <w:rsid w:val="1618D9A1"/>
    <w:rsid w:val="16EFD5FF"/>
    <w:rsid w:val="16F7FF21"/>
    <w:rsid w:val="17586A77"/>
    <w:rsid w:val="1797471E"/>
    <w:rsid w:val="17F167EA"/>
    <w:rsid w:val="192DA217"/>
    <w:rsid w:val="19B178EE"/>
    <w:rsid w:val="1A141CD1"/>
    <w:rsid w:val="1B044D0E"/>
    <w:rsid w:val="1EB83EE5"/>
    <w:rsid w:val="1F837CE0"/>
    <w:rsid w:val="1FC0354C"/>
    <w:rsid w:val="1FD1CAC2"/>
    <w:rsid w:val="20806241"/>
    <w:rsid w:val="20BF464E"/>
    <w:rsid w:val="24BD0E2B"/>
    <w:rsid w:val="27A998D2"/>
    <w:rsid w:val="2839E7E2"/>
    <w:rsid w:val="2A89F980"/>
    <w:rsid w:val="2C23A895"/>
    <w:rsid w:val="2C91EED3"/>
    <w:rsid w:val="2DAA5B6A"/>
    <w:rsid w:val="2DE0090B"/>
    <w:rsid w:val="2E8AF6E4"/>
    <w:rsid w:val="30384279"/>
    <w:rsid w:val="32ECB965"/>
    <w:rsid w:val="333A95CF"/>
    <w:rsid w:val="3694B09B"/>
    <w:rsid w:val="37FB9471"/>
    <w:rsid w:val="397A270C"/>
    <w:rsid w:val="3B035658"/>
    <w:rsid w:val="3D94505F"/>
    <w:rsid w:val="3EFE04B6"/>
    <w:rsid w:val="3FDF4F02"/>
    <w:rsid w:val="41A1317F"/>
    <w:rsid w:val="41C723DB"/>
    <w:rsid w:val="433E54A4"/>
    <w:rsid w:val="4346D60A"/>
    <w:rsid w:val="434BAB67"/>
    <w:rsid w:val="43CE4FAE"/>
    <w:rsid w:val="46BB9FAF"/>
    <w:rsid w:val="47CC43FF"/>
    <w:rsid w:val="48457EB5"/>
    <w:rsid w:val="4A878513"/>
    <w:rsid w:val="4AC7DB82"/>
    <w:rsid w:val="4B663DE7"/>
    <w:rsid w:val="4C7343EE"/>
    <w:rsid w:val="4FDA6F37"/>
    <w:rsid w:val="5549772A"/>
    <w:rsid w:val="554F947C"/>
    <w:rsid w:val="58C70FB2"/>
    <w:rsid w:val="5A226411"/>
    <w:rsid w:val="5A5A563E"/>
    <w:rsid w:val="5B4BE9A7"/>
    <w:rsid w:val="5BA4AAFE"/>
    <w:rsid w:val="5D93FA21"/>
    <w:rsid w:val="5E01AE30"/>
    <w:rsid w:val="5E2F3884"/>
    <w:rsid w:val="5E97DC7A"/>
    <w:rsid w:val="66A1AD8A"/>
    <w:rsid w:val="683D0069"/>
    <w:rsid w:val="68EEEBFD"/>
    <w:rsid w:val="6BCF6B45"/>
    <w:rsid w:val="6C63BD49"/>
    <w:rsid w:val="6C79AF91"/>
    <w:rsid w:val="6CC0AD8E"/>
    <w:rsid w:val="6D37B731"/>
    <w:rsid w:val="6D4A181C"/>
    <w:rsid w:val="6D73D6A1"/>
    <w:rsid w:val="6ED06AC0"/>
    <w:rsid w:val="71DE6D97"/>
    <w:rsid w:val="728BF4B8"/>
    <w:rsid w:val="7339BA1A"/>
    <w:rsid w:val="74AA7243"/>
    <w:rsid w:val="7578783C"/>
    <w:rsid w:val="75EA2437"/>
    <w:rsid w:val="779A65FF"/>
    <w:rsid w:val="77A8397E"/>
    <w:rsid w:val="7FDBB274"/>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146CFE8"/>
  <w15:docId w15:val="{4A2DF728-C6CB-4B50-9DE1-F839BD9299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Garamond" w:hAnsi="Garamond" w:eastAsia="Garamond" w:cs="Garamond"/>
        <w:sz w:val="24"/>
        <w:szCs w:val="24"/>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F1F9D"/>
    <w:rPr>
      <w:lang w:eastAsia="en-US"/>
    </w:rPr>
  </w:style>
  <w:style w:type="paragraph" w:styleId="Titre1">
    <w:name w:val="heading 1"/>
    <w:basedOn w:val="Titre3"/>
    <w:next w:val="CORPS"/>
    <w:link w:val="Titre1Car"/>
    <w:uiPriority w:val="9"/>
    <w:qFormat/>
    <w:rsid w:val="0041528C"/>
    <w:pPr>
      <w:spacing w:before="240"/>
      <w:outlineLvl w:val="0"/>
    </w:pPr>
    <w:rPr>
      <w:rFonts w:ascii="Arial Gras" w:hAnsi="Arial Gras"/>
      <w:caps/>
      <w:sz w:val="23"/>
      <w:szCs w:val="23"/>
    </w:rPr>
  </w:style>
  <w:style w:type="paragraph" w:styleId="Titre2">
    <w:name w:val="heading 2"/>
    <w:basedOn w:val="Titre3"/>
    <w:next w:val="CORPS"/>
    <w:link w:val="Titre2Car"/>
    <w:uiPriority w:val="9"/>
    <w:semiHidden/>
    <w:unhideWhenUsed/>
    <w:qFormat/>
    <w:rsid w:val="00E50EDF"/>
    <w:pPr>
      <w:spacing w:before="200"/>
      <w:outlineLvl w:val="1"/>
    </w:pPr>
    <w:rPr>
      <w:color w:val="00A7B5"/>
      <w:sz w:val="23"/>
      <w:szCs w:val="23"/>
    </w:rPr>
  </w:style>
  <w:style w:type="paragraph" w:styleId="Titre3">
    <w:name w:val="heading 3"/>
    <w:basedOn w:val="Normal"/>
    <w:next w:val="CORPS"/>
    <w:link w:val="Titre3Car"/>
    <w:uiPriority w:val="9"/>
    <w:semiHidden/>
    <w:unhideWhenUsed/>
    <w:qFormat/>
    <w:rsid w:val="00D30F35"/>
    <w:pPr>
      <w:keepNext/>
      <w:spacing w:before="160" w:after="160" w:line="264" w:lineRule="auto"/>
      <w:outlineLvl w:val="2"/>
    </w:pPr>
    <w:rPr>
      <w:rFonts w:ascii="Arial" w:hAnsi="Arial" w:eastAsia="MS Mincho" w:cs="Arial"/>
      <w:b/>
      <w:bCs/>
      <w:color w:val="000000" w:themeColor="text1"/>
      <w:sz w:val="21"/>
      <w:szCs w:val="21"/>
      <w:lang w:eastAsia="fr-FR"/>
    </w:rPr>
  </w:style>
  <w:style w:type="paragraph" w:styleId="Titre4">
    <w:name w:val="heading 4"/>
    <w:aliases w:val="(Ctrl+4)"/>
    <w:basedOn w:val="CORPS"/>
    <w:next w:val="CORPS"/>
    <w:link w:val="Titre4Car"/>
    <w:uiPriority w:val="9"/>
    <w:semiHidden/>
    <w:unhideWhenUsed/>
    <w:qFormat/>
    <w:rsid w:val="00D14975"/>
    <w:pPr>
      <w:keepNext/>
      <w:spacing w:before="240" w:line="240" w:lineRule="auto"/>
      <w:outlineLvl w:val="3"/>
    </w:pPr>
    <w:rPr>
      <w:b/>
      <w:color w:val="4F2D7F"/>
      <w:sz w:val="23"/>
      <w:szCs w:val="23"/>
    </w:rPr>
  </w:style>
  <w:style w:type="paragraph" w:styleId="Titre5">
    <w:name w:val="heading 5"/>
    <w:next w:val="CORPS"/>
    <w:link w:val="Titre5Car"/>
    <w:uiPriority w:val="9"/>
    <w:semiHidden/>
    <w:unhideWhenUsed/>
    <w:qFormat/>
    <w:rsid w:val="00715B5F"/>
    <w:pPr>
      <w:numPr>
        <w:ilvl w:val="4"/>
        <w:numId w:val="3"/>
      </w:numPr>
      <w:spacing w:before="240" w:after="60"/>
      <w:outlineLvl w:val="4"/>
    </w:pPr>
    <w:rPr>
      <w:noProof/>
      <w:sz w:val="22"/>
      <w:lang w:eastAsia="fr-FR"/>
    </w:rPr>
  </w:style>
  <w:style w:type="paragraph" w:styleId="Titre6">
    <w:name w:val="heading 6"/>
    <w:next w:val="CORPS"/>
    <w:link w:val="Titre6Car"/>
    <w:uiPriority w:val="9"/>
    <w:semiHidden/>
    <w:unhideWhenUsed/>
    <w:qFormat/>
    <w:rsid w:val="00715B5F"/>
    <w:pPr>
      <w:numPr>
        <w:ilvl w:val="5"/>
        <w:numId w:val="3"/>
      </w:numPr>
      <w:spacing w:before="240" w:after="60"/>
      <w:outlineLvl w:val="5"/>
    </w:pPr>
    <w:rPr>
      <w:i/>
      <w:noProof/>
      <w:sz w:val="22"/>
      <w:lang w:eastAsia="fr-FR"/>
    </w:rPr>
  </w:style>
  <w:style w:type="paragraph" w:styleId="Titre7">
    <w:name w:val="heading 7"/>
    <w:basedOn w:val="CORPS"/>
    <w:next w:val="CORPS"/>
    <w:link w:val="Titre7Car"/>
    <w:rsid w:val="00715B5F"/>
    <w:pPr>
      <w:numPr>
        <w:ilvl w:val="6"/>
        <w:numId w:val="3"/>
      </w:numPr>
      <w:spacing w:before="6000" w:after="60"/>
      <w:ind w:right="216"/>
      <w:outlineLvl w:val="6"/>
    </w:pPr>
    <w:rPr>
      <w:rFonts w:ascii="News Gothic" w:hAnsi="News Gothic"/>
      <w:b/>
      <w:bCs/>
      <w:color w:val="4F2D7F"/>
      <w:sz w:val="32"/>
      <w:szCs w:val="32"/>
    </w:rPr>
  </w:style>
  <w:style w:type="paragraph" w:styleId="Titre8">
    <w:name w:val="heading 8"/>
    <w:next w:val="CORPS"/>
    <w:link w:val="Titre8Car"/>
    <w:rsid w:val="00715B5F"/>
    <w:pPr>
      <w:numPr>
        <w:ilvl w:val="7"/>
        <w:numId w:val="3"/>
      </w:numPr>
      <w:spacing w:before="240" w:after="60"/>
      <w:outlineLvl w:val="7"/>
    </w:pPr>
    <w:rPr>
      <w:i/>
      <w:noProof/>
      <w:lang w:eastAsia="fr-FR"/>
    </w:rPr>
  </w:style>
  <w:style w:type="paragraph" w:styleId="Titre9">
    <w:name w:val="heading 9"/>
    <w:basedOn w:val="Titre1"/>
    <w:next w:val="CORPS"/>
    <w:link w:val="Titre9Car"/>
    <w:qFormat/>
    <w:rsid w:val="0018637F"/>
    <w:pPr>
      <w:outlineLvl w:val="8"/>
    </w:pPr>
    <w:rPr>
      <w:noProo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TableNormal0" w:customStyle="1">
    <w:name w:val="Table Normal0"/>
    <w:tblPr>
      <w:tblCellMar>
        <w:top w:w="0" w:type="dxa"/>
        <w:left w:w="0" w:type="dxa"/>
        <w:bottom w:w="0" w:type="dxa"/>
        <w:right w:w="0" w:type="dxa"/>
      </w:tblCellMar>
    </w:tblPr>
  </w:style>
  <w:style w:type="character" w:styleId="CorpsGrasmauve" w:customStyle="1">
    <w:name w:val="Corps_Gras (mauve)"/>
    <w:basedOn w:val="Policepardfaut"/>
    <w:uiPriority w:val="1"/>
    <w:qFormat/>
    <w:rsid w:val="00F232AD"/>
    <w:rPr>
      <w:rFonts w:ascii="Arial" w:hAnsi="Arial" w:eastAsia="MS Mincho" w:cs="Arial"/>
      <w:b/>
      <w:color w:val="4F2D7F"/>
      <w:sz w:val="21"/>
      <w:szCs w:val="21"/>
      <w:lang w:eastAsia="fr-FR"/>
    </w:rPr>
  </w:style>
  <w:style w:type="paragraph" w:styleId="CorpsGrasbeige" w:customStyle="1">
    <w:name w:val="Corps_Gras (beige)"/>
    <w:basedOn w:val="CorpsGras"/>
    <w:qFormat/>
    <w:rsid w:val="00611179"/>
    <w:rPr>
      <w:color w:val="C8BEAF"/>
    </w:rPr>
  </w:style>
  <w:style w:type="paragraph" w:styleId="TM1">
    <w:name w:val="toc 1"/>
    <w:basedOn w:val="Normal"/>
    <w:next w:val="CORPS"/>
    <w:uiPriority w:val="39"/>
    <w:rsid w:val="00C05BAB"/>
    <w:pPr>
      <w:tabs>
        <w:tab w:val="right" w:leader="dot" w:pos="9360"/>
      </w:tabs>
      <w:spacing w:before="160" w:after="120"/>
      <w:ind w:left="4050"/>
    </w:pPr>
    <w:rPr>
      <w:rFonts w:ascii="Arial" w:hAnsi="Arial" w:cs="Arial"/>
      <w:bCs/>
      <w:noProof/>
      <w:sz w:val="21"/>
      <w:szCs w:val="21"/>
      <w:lang w:eastAsia="fr-FR"/>
    </w:rPr>
  </w:style>
  <w:style w:type="paragraph" w:styleId="TM2">
    <w:name w:val="toc 2"/>
    <w:basedOn w:val="CORPS"/>
    <w:next w:val="CORPS"/>
    <w:uiPriority w:val="39"/>
    <w:rsid w:val="00C05BAB"/>
    <w:pPr>
      <w:tabs>
        <w:tab w:val="right" w:pos="9360"/>
      </w:tabs>
      <w:spacing w:after="60"/>
      <w:ind w:left="4507" w:right="-86" w:hanging="446"/>
    </w:pPr>
    <w:rPr>
      <w:b/>
      <w:noProof/>
      <w:color w:val="4F2D7F"/>
    </w:rPr>
  </w:style>
  <w:style w:type="paragraph" w:styleId="TM3">
    <w:name w:val="toc 3"/>
    <w:basedOn w:val="CORPS"/>
    <w:next w:val="CORPS"/>
    <w:uiPriority w:val="39"/>
    <w:rsid w:val="00157470"/>
    <w:pPr>
      <w:tabs>
        <w:tab w:val="right" w:pos="9360"/>
      </w:tabs>
      <w:spacing w:after="120" w:line="240" w:lineRule="auto"/>
      <w:ind w:left="4050"/>
    </w:pPr>
    <w:rPr>
      <w:noProof/>
    </w:rPr>
  </w:style>
  <w:style w:type="paragraph" w:styleId="TM9">
    <w:name w:val="toc 9"/>
    <w:basedOn w:val="TM1"/>
    <w:next w:val="CORPS"/>
    <w:uiPriority w:val="39"/>
    <w:rsid w:val="0057551C"/>
  </w:style>
  <w:style w:type="paragraph" w:styleId="Pieddepage">
    <w:name w:val="footer"/>
    <w:basedOn w:val="Normal"/>
    <w:link w:val="PieddepageCar"/>
    <w:uiPriority w:val="99"/>
    <w:unhideWhenUsed/>
    <w:qFormat/>
    <w:rsid w:val="00262F4A"/>
    <w:pPr>
      <w:tabs>
        <w:tab w:val="center" w:pos="4320"/>
        <w:tab w:val="right" w:pos="8640"/>
      </w:tabs>
    </w:pPr>
  </w:style>
  <w:style w:type="paragraph" w:styleId="PUCE4AltB" w:customStyle="1">
    <w:name w:val="PUCE_4(Alt+B)"/>
    <w:basedOn w:val="CORPS"/>
    <w:rsid w:val="00FB34E9"/>
    <w:pPr>
      <w:numPr>
        <w:ilvl w:val="3"/>
        <w:numId w:val="4"/>
      </w:numPr>
      <w:tabs>
        <w:tab w:val="left" w:pos="1530"/>
      </w:tabs>
      <w:spacing w:after="120"/>
      <w:ind w:left="1530" w:hanging="341"/>
    </w:pPr>
  </w:style>
  <w:style w:type="paragraph" w:styleId="PUCE1AltF" w:customStyle="1">
    <w:name w:val="PUCE_1(Alt+F)"/>
    <w:basedOn w:val="CORPS"/>
    <w:link w:val="PUCE1AltFCar"/>
    <w:qFormat/>
    <w:rsid w:val="008E773D"/>
    <w:pPr>
      <w:numPr>
        <w:numId w:val="5"/>
      </w:numPr>
    </w:pPr>
    <w:rPr>
      <w:bCs/>
    </w:rPr>
  </w:style>
  <w:style w:type="paragraph" w:styleId="PUCE2AltV" w:customStyle="1">
    <w:name w:val="PUCE_2(Alt+V)"/>
    <w:basedOn w:val="CORPS"/>
    <w:qFormat/>
    <w:rsid w:val="0041528C"/>
    <w:pPr>
      <w:numPr>
        <w:ilvl w:val="1"/>
        <w:numId w:val="5"/>
      </w:numPr>
      <w:tabs>
        <w:tab w:val="left" w:pos="810"/>
      </w:tabs>
      <w:spacing w:after="120"/>
    </w:pPr>
  </w:style>
  <w:style w:type="paragraph" w:styleId="PUCE3AltP" w:customStyle="1">
    <w:name w:val="PUCE_3(Alt+P)"/>
    <w:basedOn w:val="CORPS"/>
    <w:rsid w:val="00E7128D"/>
    <w:pPr>
      <w:numPr>
        <w:ilvl w:val="2"/>
        <w:numId w:val="6"/>
      </w:numPr>
      <w:tabs>
        <w:tab w:val="left" w:pos="1170"/>
      </w:tabs>
      <w:spacing w:after="120"/>
      <w:ind w:left="1170"/>
    </w:pPr>
  </w:style>
  <w:style w:type="paragraph" w:styleId="Bullepucenoir" w:customStyle="1">
    <w:name w:val="Bulle_puce (noir)"/>
    <w:basedOn w:val="Normal"/>
    <w:rsid w:val="00B21C6B"/>
    <w:pPr>
      <w:tabs>
        <w:tab w:val="num" w:pos="720"/>
      </w:tabs>
      <w:ind w:left="720" w:hanging="720"/>
    </w:pPr>
  </w:style>
  <w:style w:type="paragraph" w:styleId="Notedebasdepage">
    <w:name w:val="footnote text"/>
    <w:link w:val="NotedebasdepageCar"/>
    <w:uiPriority w:val="99"/>
    <w:rsid w:val="00C75B0E"/>
    <w:pPr>
      <w:tabs>
        <w:tab w:val="left" w:pos="270"/>
      </w:tabs>
      <w:spacing w:after="60" w:line="216" w:lineRule="auto"/>
      <w:ind w:left="274" w:hanging="274"/>
      <w:jc w:val="both"/>
    </w:pPr>
    <w:rPr>
      <w:rFonts w:ascii="Arial Narrow" w:hAnsi="Arial Narrow"/>
      <w:sz w:val="18"/>
      <w:szCs w:val="18"/>
      <w:lang w:eastAsia="fr-FR"/>
    </w:rPr>
  </w:style>
  <w:style w:type="paragraph" w:styleId="TABCorps" w:customStyle="1">
    <w:name w:val="TAB_Corps"/>
    <w:basedOn w:val="Normal"/>
    <w:link w:val="TABCorpsCar"/>
    <w:qFormat/>
    <w:rsid w:val="001B2086"/>
    <w:pPr>
      <w:spacing w:before="60" w:after="60"/>
    </w:pPr>
    <w:rPr>
      <w:rFonts w:ascii="Arial" w:hAnsi="Arial" w:cs="Arial" w:eastAsiaTheme="minorEastAsia"/>
      <w:color w:val="000000"/>
      <w:sz w:val="20"/>
      <w:szCs w:val="20"/>
      <w:lang w:val="fr-FR"/>
    </w:rPr>
  </w:style>
  <w:style w:type="paragraph" w:styleId="TABTitre" w:customStyle="1">
    <w:name w:val="TAB_Titre"/>
    <w:basedOn w:val="Normal"/>
    <w:next w:val="TABCorps"/>
    <w:link w:val="TABTitreCar"/>
    <w:qFormat/>
    <w:rsid w:val="001B2086"/>
    <w:pPr>
      <w:spacing w:before="60" w:after="60"/>
      <w:jc w:val="center"/>
    </w:pPr>
    <w:rPr>
      <w:rFonts w:ascii="Arial" w:hAnsi="Arial" w:cs="Arial"/>
      <w:b/>
      <w:bCs/>
      <w:color w:val="FFFFFF" w:themeColor="background1"/>
      <w:sz w:val="22"/>
      <w:szCs w:val="22"/>
    </w:rPr>
  </w:style>
  <w:style w:type="character" w:styleId="Appelnotedebasdep">
    <w:name w:val="footnote reference"/>
    <w:basedOn w:val="Policepardfaut"/>
    <w:uiPriority w:val="99"/>
    <w:rsid w:val="00C75B0E"/>
    <w:rPr>
      <w:vertAlign w:val="superscript"/>
    </w:rPr>
  </w:style>
  <w:style w:type="numbering" w:styleId="Style1" w:customStyle="1">
    <w:name w:val="Style1"/>
    <w:rsid w:val="00715B5F"/>
  </w:style>
  <w:style w:type="table" w:styleId="Grilledutableau">
    <w:name w:val="Table Grid"/>
    <w:basedOn w:val="TableauNormal"/>
    <w:rsid w:val="00715B5F"/>
    <w:pPr>
      <w:spacing w:before="60" w:after="60"/>
    </w:pPr>
    <w:rPr>
      <w:rFonts w:ascii="News Gothic" w:hAnsi="News Gothic"/>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re7Car" w:customStyle="1">
    <w:name w:val="Titre 7 Car"/>
    <w:basedOn w:val="Policepardfaut"/>
    <w:link w:val="Titre7"/>
    <w:rsid w:val="006F024D"/>
    <w:rPr>
      <w:rFonts w:ascii="News Gothic" w:hAnsi="News Gothic" w:cs="Arial"/>
      <w:b/>
      <w:bCs/>
      <w:color w:val="4F2D7F"/>
      <w:sz w:val="32"/>
      <w:szCs w:val="32"/>
      <w:lang w:eastAsia="fr-FR"/>
    </w:rPr>
  </w:style>
  <w:style w:type="paragraph" w:styleId="CORPS" w:customStyle="1">
    <w:name w:val="CORPS"/>
    <w:link w:val="CORPSCar"/>
    <w:qFormat/>
    <w:rsid w:val="000A696D"/>
    <w:pPr>
      <w:spacing w:before="160" w:after="160" w:line="264" w:lineRule="auto"/>
    </w:pPr>
    <w:rPr>
      <w:rFonts w:ascii="Arial" w:hAnsi="Arial" w:cs="Arial"/>
      <w:sz w:val="21"/>
      <w:szCs w:val="21"/>
      <w:lang w:eastAsia="fr-FR"/>
    </w:rPr>
  </w:style>
  <w:style w:type="paragraph" w:styleId="TABTitregauche" w:customStyle="1">
    <w:name w:val="TAB_Titre (gauche)"/>
    <w:basedOn w:val="TABTitre"/>
    <w:next w:val="TABCorps"/>
    <w:qFormat/>
    <w:rsid w:val="006D0454"/>
    <w:pPr>
      <w:jc w:val="left"/>
    </w:pPr>
  </w:style>
  <w:style w:type="character" w:styleId="CORPSCar" w:customStyle="1">
    <w:name w:val="CORPS Car"/>
    <w:basedOn w:val="Policepardfaut"/>
    <w:link w:val="CORPS"/>
    <w:locked/>
    <w:rsid w:val="000A696D"/>
    <w:rPr>
      <w:rFonts w:ascii="Arial" w:hAnsi="Arial" w:cs="Arial"/>
      <w:sz w:val="21"/>
      <w:szCs w:val="21"/>
      <w:lang w:eastAsia="fr-FR"/>
    </w:rPr>
  </w:style>
  <w:style w:type="character" w:styleId="Titre1Car" w:customStyle="1">
    <w:name w:val="Titre 1 Car"/>
    <w:basedOn w:val="Policepardfaut"/>
    <w:link w:val="Titre1"/>
    <w:locked/>
    <w:rsid w:val="0041528C"/>
    <w:rPr>
      <w:rFonts w:ascii="Arial Gras" w:hAnsi="Arial Gras" w:eastAsia="MS Mincho" w:cs="Arial"/>
      <w:b/>
      <w:bCs/>
      <w:caps/>
      <w:color w:val="4F2D7F"/>
      <w:sz w:val="23"/>
      <w:szCs w:val="23"/>
      <w:lang w:eastAsia="fr-FR"/>
    </w:rPr>
  </w:style>
  <w:style w:type="character" w:styleId="Titre2Car" w:customStyle="1">
    <w:name w:val="Titre 2 Car"/>
    <w:basedOn w:val="Policepardfaut"/>
    <w:link w:val="Titre2"/>
    <w:locked/>
    <w:rsid w:val="00E50EDF"/>
    <w:rPr>
      <w:rFonts w:ascii="Arial" w:hAnsi="Arial" w:eastAsia="MS Mincho" w:cs="Arial"/>
      <w:b/>
      <w:bCs/>
      <w:color w:val="00A7B5"/>
      <w:sz w:val="23"/>
      <w:szCs w:val="23"/>
      <w:lang w:eastAsia="fr-FR"/>
    </w:rPr>
  </w:style>
  <w:style w:type="character" w:styleId="Titre3Car" w:customStyle="1">
    <w:name w:val="Titre 3 Car"/>
    <w:basedOn w:val="Policepardfaut"/>
    <w:link w:val="Titre3"/>
    <w:locked/>
    <w:rsid w:val="00D30F35"/>
    <w:rPr>
      <w:rFonts w:ascii="Arial" w:hAnsi="Arial" w:eastAsia="MS Mincho" w:cs="Arial"/>
      <w:b/>
      <w:bCs/>
      <w:color w:val="000000" w:themeColor="text1"/>
      <w:sz w:val="21"/>
      <w:szCs w:val="21"/>
      <w:lang w:eastAsia="fr-FR"/>
    </w:rPr>
  </w:style>
  <w:style w:type="character" w:styleId="Titre4Car" w:customStyle="1">
    <w:name w:val="Titre 4 Car"/>
    <w:aliases w:val="(Ctrl+4) Car"/>
    <w:basedOn w:val="Policepardfaut"/>
    <w:link w:val="Titre4"/>
    <w:locked/>
    <w:rsid w:val="00D14975"/>
    <w:rPr>
      <w:rFonts w:ascii="Arial" w:hAnsi="Arial" w:cs="Arial"/>
      <w:b/>
      <w:color w:val="4F2D7F"/>
      <w:sz w:val="23"/>
      <w:szCs w:val="23"/>
      <w:lang w:eastAsia="fr-FR"/>
    </w:rPr>
  </w:style>
  <w:style w:type="character" w:styleId="Titre5Car" w:customStyle="1">
    <w:name w:val="Titre 5 Car"/>
    <w:basedOn w:val="Policepardfaut"/>
    <w:link w:val="Titre5"/>
    <w:locked/>
    <w:rsid w:val="00204403"/>
    <w:rPr>
      <w:noProof/>
      <w:sz w:val="22"/>
      <w:lang w:eastAsia="fr-FR"/>
    </w:rPr>
  </w:style>
  <w:style w:type="character" w:styleId="Titre6Car" w:customStyle="1">
    <w:name w:val="Titre 6 Car"/>
    <w:basedOn w:val="Policepardfaut"/>
    <w:link w:val="Titre6"/>
    <w:locked/>
    <w:rsid w:val="00204403"/>
    <w:rPr>
      <w:i/>
      <w:noProof/>
      <w:sz w:val="22"/>
      <w:lang w:eastAsia="fr-FR"/>
    </w:rPr>
  </w:style>
  <w:style w:type="character" w:styleId="Titre8Car" w:customStyle="1">
    <w:name w:val="Titre 8 Car"/>
    <w:basedOn w:val="Policepardfaut"/>
    <w:link w:val="Titre8"/>
    <w:locked/>
    <w:rsid w:val="00204403"/>
    <w:rPr>
      <w:i/>
      <w:noProof/>
      <w:lang w:eastAsia="fr-FR"/>
    </w:rPr>
  </w:style>
  <w:style w:type="character" w:styleId="Titre9Car" w:customStyle="1">
    <w:name w:val="Titre 9 Car"/>
    <w:basedOn w:val="Policepardfaut"/>
    <w:link w:val="Titre9"/>
    <w:locked/>
    <w:rsid w:val="0018637F"/>
    <w:rPr>
      <w:rFonts w:ascii="Arial" w:hAnsi="Arial" w:cs="Arial"/>
      <w:b/>
      <w:bCs/>
      <w:noProof/>
      <w:color w:val="4F2D7F"/>
      <w:sz w:val="56"/>
      <w:szCs w:val="56"/>
      <w:lang w:eastAsia="fr-FR"/>
    </w:rPr>
  </w:style>
  <w:style w:type="character" w:styleId="NotedebasdepageCar" w:customStyle="1">
    <w:name w:val="Note de bas de page Car"/>
    <w:basedOn w:val="Policepardfaut"/>
    <w:link w:val="Notedebasdepage"/>
    <w:uiPriority w:val="99"/>
    <w:locked/>
    <w:rsid w:val="00C75B0E"/>
    <w:rPr>
      <w:rFonts w:ascii="Arial Narrow" w:hAnsi="Arial Narrow"/>
      <w:sz w:val="18"/>
      <w:szCs w:val="18"/>
      <w:lang w:eastAsia="fr-FR"/>
    </w:rPr>
  </w:style>
  <w:style w:type="paragraph" w:styleId="TABTitredroite" w:customStyle="1">
    <w:name w:val="TAB_Titre (droite)"/>
    <w:basedOn w:val="TABTitre"/>
    <w:next w:val="TABCorps"/>
    <w:qFormat/>
    <w:rsid w:val="00F66429"/>
    <w:pPr>
      <w:ind w:right="108"/>
      <w:jc w:val="right"/>
    </w:pPr>
  </w:style>
  <w:style w:type="character" w:styleId="TABCorpsCar" w:customStyle="1">
    <w:name w:val="TAB_Corps Car"/>
    <w:basedOn w:val="Policepardfaut"/>
    <w:link w:val="TABCorps"/>
    <w:locked/>
    <w:rsid w:val="001B2086"/>
    <w:rPr>
      <w:rFonts w:ascii="Arial" w:hAnsi="Arial" w:cs="Arial" w:eastAsiaTheme="minorEastAsia"/>
      <w:color w:val="000000"/>
      <w:lang w:val="fr-FR" w:eastAsia="en-US"/>
    </w:rPr>
  </w:style>
  <w:style w:type="paragraph" w:styleId="TABGras" w:customStyle="1">
    <w:name w:val="TAB_Gras"/>
    <w:basedOn w:val="TABCorps"/>
    <w:link w:val="TABGrasCar"/>
    <w:qFormat/>
    <w:rsid w:val="00E50EDF"/>
    <w:rPr>
      <w:b/>
      <w:color w:val="000000" w:themeColor="text1"/>
    </w:rPr>
  </w:style>
  <w:style w:type="character" w:styleId="TABTitreCar" w:customStyle="1">
    <w:name w:val="TAB_Titre Car"/>
    <w:basedOn w:val="Policepardfaut"/>
    <w:link w:val="TABTitre"/>
    <w:locked/>
    <w:rsid w:val="001B2086"/>
    <w:rPr>
      <w:rFonts w:ascii="Arial" w:hAnsi="Arial" w:cs="Arial"/>
      <w:b/>
      <w:bCs/>
      <w:color w:val="FFFFFF" w:themeColor="background1"/>
      <w:sz w:val="22"/>
      <w:szCs w:val="22"/>
      <w:lang w:eastAsia="en-US"/>
    </w:rPr>
  </w:style>
  <w:style w:type="table" w:styleId="Grillecouleur-Accent4">
    <w:name w:val="Colorful Grid Accent 4"/>
    <w:basedOn w:val="TableauNormal"/>
    <w:uiPriority w:val="73"/>
    <w:rsid w:val="00715B5F"/>
    <w:rPr>
      <w:color w:val="000000"/>
    </w:rPr>
    <w:tblPr>
      <w:tblStyleRowBandSize w:val="1"/>
      <w:tblStyleColBandSize w:val="1"/>
      <w:tblBorders>
        <w:insideH w:val="single" w:color="FFFFFF" w:sz="4" w:space="0"/>
      </w:tblBorders>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character" w:styleId="TABGrasCar" w:customStyle="1">
    <w:name w:val="TAB_Gras Car"/>
    <w:basedOn w:val="TABCorpsCar"/>
    <w:link w:val="TABGras"/>
    <w:locked/>
    <w:rsid w:val="00E50EDF"/>
    <w:rPr>
      <w:rFonts w:ascii="Arial" w:hAnsi="Arial" w:cs="Arial" w:eastAsiaTheme="minorEastAsia"/>
      <w:b/>
      <w:color w:val="000000" w:themeColor="text1"/>
      <w:lang w:val="fr-FR" w:eastAsia="en-US"/>
    </w:rPr>
  </w:style>
  <w:style w:type="table" w:styleId="Listeclaire-Accent4">
    <w:name w:val="Light List Accent 4"/>
    <w:basedOn w:val="TableauNormal"/>
    <w:uiPriority w:val="61"/>
    <w:rsid w:val="00715B5F"/>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character" w:styleId="PUCE1AltFCar" w:customStyle="1">
    <w:name w:val="PUCE_1(Alt+F) Car"/>
    <w:basedOn w:val="Policepardfaut"/>
    <w:link w:val="PUCE1AltF"/>
    <w:rsid w:val="008E773D"/>
    <w:rPr>
      <w:rFonts w:ascii="Arial" w:hAnsi="Arial" w:cs="Arial"/>
      <w:bCs/>
      <w:sz w:val="21"/>
      <w:szCs w:val="21"/>
      <w:lang w:eastAsia="fr-FR"/>
    </w:rPr>
  </w:style>
  <w:style w:type="character" w:styleId="PieddepageCar" w:customStyle="1">
    <w:name w:val="Pied de page Car"/>
    <w:basedOn w:val="Policepardfaut"/>
    <w:link w:val="Pieddepage"/>
    <w:uiPriority w:val="99"/>
    <w:rsid w:val="00262F4A"/>
    <w:rPr>
      <w:rFonts w:ascii="Garamond" w:hAnsi="Garamond"/>
      <w:sz w:val="24"/>
      <w:szCs w:val="24"/>
      <w:lang w:eastAsia="en-US"/>
    </w:rPr>
  </w:style>
  <w:style w:type="numbering" w:styleId="111111">
    <w:name w:val="Outline List 2"/>
    <w:basedOn w:val="Aucuneliste"/>
    <w:rsid w:val="00715B5F"/>
  </w:style>
  <w:style w:type="numbering" w:styleId="RCGTpuce" w:customStyle="1">
    <w:name w:val="RCGT_puce"/>
    <w:uiPriority w:val="99"/>
    <w:rsid w:val="00715B5F"/>
  </w:style>
  <w:style w:type="character" w:styleId="Textedelespacerserv">
    <w:name w:val="Placeholder Text"/>
    <w:basedOn w:val="Policepardfaut"/>
    <w:uiPriority w:val="99"/>
    <w:semiHidden/>
    <w:rsid w:val="008D17C4"/>
    <w:rPr>
      <w:color w:val="808080"/>
    </w:rPr>
  </w:style>
  <w:style w:type="paragraph" w:styleId="TABGrascentr" w:customStyle="1">
    <w:name w:val="TAB_Gras (centré)"/>
    <w:basedOn w:val="TABGras"/>
    <w:qFormat/>
    <w:rsid w:val="00586C62"/>
    <w:pPr>
      <w:jc w:val="center"/>
    </w:pPr>
  </w:style>
  <w:style w:type="paragraph" w:styleId="Textedebulles">
    <w:name w:val="Balloon Text"/>
    <w:basedOn w:val="Normal"/>
    <w:link w:val="TextedebullesCar"/>
    <w:uiPriority w:val="99"/>
    <w:semiHidden/>
    <w:unhideWhenUsed/>
    <w:rsid w:val="00AA6532"/>
    <w:rPr>
      <w:rFonts w:ascii="Segoe UI" w:hAnsi="Segoe UI" w:cs="Segoe UI"/>
      <w:sz w:val="18"/>
      <w:szCs w:val="18"/>
    </w:rPr>
  </w:style>
  <w:style w:type="character" w:styleId="TextedebullesCar" w:customStyle="1">
    <w:name w:val="Texte de bulles Car"/>
    <w:basedOn w:val="Policepardfaut"/>
    <w:link w:val="Textedebulles"/>
    <w:uiPriority w:val="99"/>
    <w:semiHidden/>
    <w:rsid w:val="00AA6532"/>
    <w:rPr>
      <w:rFonts w:ascii="Segoe UI" w:hAnsi="Segoe UI" w:cs="Segoe UI"/>
      <w:sz w:val="18"/>
      <w:szCs w:val="18"/>
      <w:lang w:eastAsia="en-US"/>
    </w:rPr>
  </w:style>
  <w:style w:type="paragraph" w:styleId="Lgende">
    <w:name w:val="caption"/>
    <w:basedOn w:val="Normal"/>
    <w:next w:val="Normal"/>
    <w:uiPriority w:val="35"/>
    <w:semiHidden/>
    <w:unhideWhenUsed/>
    <w:qFormat/>
    <w:rsid w:val="00327E4D"/>
    <w:pPr>
      <w:spacing w:after="200"/>
    </w:pPr>
    <w:rPr>
      <w:i/>
      <w:iCs/>
      <w:color w:val="1F497D" w:themeColor="text2"/>
      <w:sz w:val="18"/>
      <w:szCs w:val="18"/>
    </w:rPr>
  </w:style>
  <w:style w:type="paragraph" w:styleId="Txtmasqu" w:customStyle="1">
    <w:name w:val="Txtmasqué"/>
    <w:next w:val="CORPS"/>
    <w:link w:val="TxtmasquCar"/>
    <w:qFormat/>
    <w:rsid w:val="00B93A0B"/>
    <w:pPr>
      <w:spacing w:before="160" w:after="120"/>
    </w:pPr>
    <w:rPr>
      <w:rFonts w:ascii="Arial" w:hAnsi="Arial" w:cs="Arial"/>
      <w:vanish/>
      <w:color w:val="FF0000"/>
      <w:sz w:val="21"/>
      <w:szCs w:val="21"/>
      <w:lang w:eastAsia="fr-FR"/>
    </w:rPr>
  </w:style>
  <w:style w:type="paragraph" w:styleId="PUCENumro" w:customStyle="1">
    <w:name w:val="PUCE_Numéro"/>
    <w:basedOn w:val="CORPS"/>
    <w:qFormat/>
    <w:rsid w:val="00533169"/>
    <w:pPr>
      <w:tabs>
        <w:tab w:val="left" w:pos="432"/>
        <w:tab w:val="num" w:pos="720"/>
      </w:tabs>
      <w:ind w:left="432" w:hanging="432"/>
    </w:pPr>
    <w:rPr>
      <w:lang w:val="en-CA"/>
    </w:rPr>
  </w:style>
  <w:style w:type="paragraph" w:styleId="PUCENumrogras" w:customStyle="1">
    <w:name w:val="PUCE_Numéro_gras"/>
    <w:basedOn w:val="PUCENumro"/>
    <w:qFormat/>
    <w:rsid w:val="00533169"/>
    <w:rPr>
      <w:b/>
      <w:color w:val="4F2D7F"/>
      <w:lang w:val="fr-CA"/>
    </w:rPr>
  </w:style>
  <w:style w:type="paragraph" w:styleId="NormalWeb">
    <w:name w:val="Normal (Web)"/>
    <w:basedOn w:val="Normal"/>
    <w:uiPriority w:val="99"/>
    <w:semiHidden/>
    <w:unhideWhenUsed/>
    <w:rsid w:val="003A0E12"/>
    <w:pPr>
      <w:spacing w:before="100" w:beforeAutospacing="1" w:after="100" w:afterAutospacing="1"/>
    </w:pPr>
    <w:rPr>
      <w:rFonts w:ascii="Times New Roman" w:hAnsi="Times New Roman" w:eastAsiaTheme="minorEastAsia"/>
      <w:lang w:eastAsia="fr-CA"/>
    </w:rPr>
  </w:style>
  <w:style w:type="paragraph" w:styleId="Commentaire">
    <w:name w:val="annotation text"/>
    <w:link w:val="CommentaireCar"/>
    <w:uiPriority w:val="99"/>
    <w:semiHidden/>
    <w:rsid w:val="000E2B71"/>
    <w:rPr>
      <w:rFonts w:ascii="Century Schoolbook" w:hAnsi="Century Schoolbook"/>
      <w:noProof/>
      <w:lang w:eastAsia="fr-FR"/>
    </w:rPr>
  </w:style>
  <w:style w:type="character" w:styleId="CommentaireCar" w:customStyle="1">
    <w:name w:val="Commentaire Car"/>
    <w:basedOn w:val="Policepardfaut"/>
    <w:link w:val="Commentaire"/>
    <w:uiPriority w:val="99"/>
    <w:semiHidden/>
    <w:rsid w:val="000E2B71"/>
    <w:rPr>
      <w:rFonts w:ascii="Century Schoolbook" w:hAnsi="Century Schoolbook"/>
      <w:noProof/>
      <w:lang w:eastAsia="fr-FR"/>
    </w:rPr>
  </w:style>
  <w:style w:type="character" w:styleId="Marquedecommentaire">
    <w:name w:val="annotation reference"/>
    <w:uiPriority w:val="99"/>
    <w:semiHidden/>
    <w:rsid w:val="000E2B71"/>
    <w:rPr>
      <w:sz w:val="16"/>
      <w:szCs w:val="16"/>
    </w:rPr>
  </w:style>
  <w:style w:type="paragraph" w:styleId="Rvision">
    <w:name w:val="Revision"/>
    <w:hidden/>
    <w:uiPriority w:val="99"/>
    <w:semiHidden/>
    <w:rsid w:val="00701ECE"/>
    <w:rPr>
      <w:lang w:eastAsia="en-US"/>
    </w:rPr>
  </w:style>
  <w:style w:type="character" w:styleId="Lienhypertexte">
    <w:name w:val="Hyperlink"/>
    <w:basedOn w:val="Policepardfaut"/>
    <w:uiPriority w:val="99"/>
    <w:rsid w:val="00FB34E9"/>
    <w:rPr>
      <w:color w:val="4F2D7F"/>
      <w:u w:val="single"/>
    </w:rPr>
  </w:style>
  <w:style w:type="paragraph" w:styleId="Objetducommentaire">
    <w:name w:val="annotation subject"/>
    <w:basedOn w:val="Commentaire"/>
    <w:next w:val="Commentaire"/>
    <w:link w:val="ObjetducommentaireCar"/>
    <w:uiPriority w:val="99"/>
    <w:semiHidden/>
    <w:unhideWhenUsed/>
    <w:rsid w:val="007E3AA4"/>
    <w:rPr>
      <w:rFonts w:ascii="Garamond" w:hAnsi="Garamond"/>
      <w:b/>
      <w:bCs/>
      <w:noProof w:val="0"/>
      <w:lang w:eastAsia="en-US"/>
    </w:rPr>
  </w:style>
  <w:style w:type="character" w:styleId="ObjetducommentaireCar" w:customStyle="1">
    <w:name w:val="Objet du commentaire Car"/>
    <w:basedOn w:val="CommentaireCar"/>
    <w:link w:val="Objetducommentaire"/>
    <w:uiPriority w:val="99"/>
    <w:semiHidden/>
    <w:rsid w:val="007E3AA4"/>
    <w:rPr>
      <w:rFonts w:ascii="Garamond" w:hAnsi="Garamond"/>
      <w:b/>
      <w:bCs/>
      <w:noProof/>
      <w:lang w:eastAsia="en-US"/>
    </w:rPr>
  </w:style>
  <w:style w:type="paragraph" w:styleId="TABSoustitre" w:customStyle="1">
    <w:name w:val="TAB_Soustitre"/>
    <w:basedOn w:val="TABGras"/>
    <w:next w:val="TABCorps"/>
    <w:qFormat/>
    <w:rsid w:val="001B2086"/>
    <w:pPr>
      <w:spacing w:before="80"/>
    </w:pPr>
    <w:rPr>
      <w:color w:val="00A7B5"/>
    </w:rPr>
  </w:style>
  <w:style w:type="paragraph" w:styleId="Pied-de-page" w:customStyle="1">
    <w:name w:val="Pied-de-page"/>
    <w:basedOn w:val="Normal"/>
    <w:qFormat/>
    <w:rsid w:val="0041528C"/>
    <w:pPr>
      <w:tabs>
        <w:tab w:val="right" w:pos="9360"/>
      </w:tabs>
    </w:pPr>
    <w:rPr>
      <w:rFonts w:ascii="Arial" w:hAnsi="Arial" w:cs="Arial"/>
      <w:sz w:val="14"/>
      <w:szCs w:val="16"/>
    </w:rPr>
  </w:style>
  <w:style w:type="paragraph" w:styleId="Titre1Num" w:customStyle="1">
    <w:name w:val="Titre 1 (Num)"/>
    <w:basedOn w:val="Titre1"/>
    <w:qFormat/>
    <w:rsid w:val="00E7128D"/>
    <w:pPr>
      <w:tabs>
        <w:tab w:val="left" w:pos="450"/>
        <w:tab w:val="num" w:pos="720"/>
      </w:tabs>
      <w:ind w:left="360" w:hanging="720"/>
    </w:pPr>
  </w:style>
  <w:style w:type="paragraph" w:styleId="Titre2Num" w:customStyle="1">
    <w:name w:val="Titre 2 (Num)"/>
    <w:basedOn w:val="Titre2"/>
    <w:qFormat/>
    <w:rsid w:val="00E7128D"/>
    <w:pPr>
      <w:tabs>
        <w:tab w:val="left" w:pos="450"/>
        <w:tab w:val="num" w:pos="1440"/>
      </w:tabs>
      <w:ind w:left="450" w:hanging="450"/>
    </w:pPr>
  </w:style>
  <w:style w:type="paragraph" w:styleId="Titre3Num" w:customStyle="1">
    <w:name w:val="Titre 3 (Num)"/>
    <w:basedOn w:val="Titre3"/>
    <w:qFormat/>
    <w:rsid w:val="0041528C"/>
    <w:pPr>
      <w:tabs>
        <w:tab w:val="left" w:pos="810"/>
        <w:tab w:val="num" w:pos="2160"/>
      </w:tabs>
      <w:ind w:left="810" w:hanging="810"/>
    </w:pPr>
    <w:rPr>
      <w:sz w:val="22"/>
      <w:szCs w:val="22"/>
    </w:rPr>
  </w:style>
  <w:style w:type="paragraph" w:styleId="Pieddepageligne" w:customStyle="1">
    <w:name w:val="Pied de page (ligne)"/>
    <w:basedOn w:val="Pieddepage"/>
    <w:next w:val="Pied-de-page"/>
    <w:qFormat/>
    <w:rsid w:val="0041528C"/>
    <w:pPr>
      <w:pBdr>
        <w:top w:val="single" w:color="E9E5DF" w:sz="12" w:space="1"/>
      </w:pBdr>
      <w:tabs>
        <w:tab w:val="clear" w:pos="4320"/>
        <w:tab w:val="clear" w:pos="8640"/>
        <w:tab w:val="right" w:pos="9360"/>
      </w:tabs>
      <w:spacing w:line="264" w:lineRule="auto"/>
    </w:pPr>
    <w:rPr>
      <w:rFonts w:ascii="Arial" w:hAnsi="Arial" w:cs="Arial"/>
      <w:sz w:val="4"/>
      <w:szCs w:val="4"/>
    </w:rPr>
  </w:style>
  <w:style w:type="numbering" w:styleId="Style2" w:customStyle="1">
    <w:name w:val="Style2"/>
    <w:uiPriority w:val="99"/>
    <w:rsid w:val="006E67BF"/>
  </w:style>
  <w:style w:type="paragraph" w:styleId="CorpsGrasblanc" w:customStyle="1">
    <w:name w:val="Corps_Gras (blanc)"/>
    <w:basedOn w:val="CORPS"/>
    <w:link w:val="CorpsGrasblancCar"/>
    <w:qFormat/>
    <w:rsid w:val="00634E4D"/>
    <w:rPr>
      <w:b/>
      <w:color w:val="FFFFFF" w:themeColor="background1"/>
    </w:rPr>
  </w:style>
  <w:style w:type="paragraph" w:styleId="CorpsGrassarcelle" w:customStyle="1">
    <w:name w:val="Corps_Gras (sarcelle)"/>
    <w:basedOn w:val="CORPS"/>
    <w:next w:val="CORPS"/>
    <w:link w:val="CorpsGrassarcelleCar"/>
    <w:qFormat/>
    <w:rsid w:val="002E0349"/>
    <w:rPr>
      <w:b/>
      <w:color w:val="00A7B5"/>
    </w:rPr>
  </w:style>
  <w:style w:type="paragraph" w:styleId="TABSoustitrecentr" w:customStyle="1">
    <w:name w:val="TAB_Soustitre (centré)"/>
    <w:basedOn w:val="TABSoustitre"/>
    <w:qFormat/>
    <w:rsid w:val="00F232AD"/>
    <w:pPr>
      <w:jc w:val="center"/>
    </w:pPr>
  </w:style>
  <w:style w:type="character" w:styleId="CorpsGrassarcelleCar" w:customStyle="1">
    <w:name w:val="Corps_Gras (sarcelle) Car"/>
    <w:basedOn w:val="CORPSCar"/>
    <w:link w:val="CorpsGrassarcelle"/>
    <w:rsid w:val="00120E42"/>
    <w:rPr>
      <w:rFonts w:ascii="Arial" w:hAnsi="Arial" w:cs="Arial"/>
      <w:b/>
      <w:color w:val="00A7B5"/>
      <w:sz w:val="21"/>
      <w:szCs w:val="21"/>
      <w:lang w:eastAsia="fr-FR"/>
    </w:rPr>
  </w:style>
  <w:style w:type="character" w:styleId="CorpsGrasblancCar" w:customStyle="1">
    <w:name w:val="Corps_Gras (blanc) Car"/>
    <w:basedOn w:val="CORPSCar"/>
    <w:link w:val="CorpsGrasblanc"/>
    <w:rsid w:val="00634E4D"/>
    <w:rPr>
      <w:rFonts w:ascii="Arial" w:hAnsi="Arial" w:cs="Arial"/>
      <w:b/>
      <w:color w:val="FFFFFF" w:themeColor="background1"/>
      <w:sz w:val="21"/>
      <w:szCs w:val="21"/>
      <w:lang w:eastAsia="fr-FR"/>
    </w:rPr>
  </w:style>
  <w:style w:type="paragraph" w:styleId="TABSoustitredroite" w:customStyle="1">
    <w:name w:val="TAB_Soustitre (droite)"/>
    <w:basedOn w:val="TABSoustitre"/>
    <w:qFormat/>
    <w:rsid w:val="00586C62"/>
    <w:pPr>
      <w:jc w:val="right"/>
    </w:pPr>
  </w:style>
  <w:style w:type="paragraph" w:styleId="TABCorpsdroite" w:customStyle="1">
    <w:name w:val="TAB_Corps (droite)"/>
    <w:basedOn w:val="TABCorps"/>
    <w:qFormat/>
    <w:rsid w:val="00586C62"/>
    <w:pPr>
      <w:ind w:right="66"/>
      <w:jc w:val="right"/>
    </w:pPr>
  </w:style>
  <w:style w:type="paragraph" w:styleId="TABGrasdroite" w:customStyle="1">
    <w:name w:val="TAB_Gras (droite)"/>
    <w:basedOn w:val="TABGras"/>
    <w:qFormat/>
    <w:rsid w:val="00AB18F3"/>
    <w:pPr>
      <w:ind w:right="108"/>
      <w:jc w:val="right"/>
    </w:pPr>
  </w:style>
  <w:style w:type="character" w:styleId="TxtmasquCar" w:customStyle="1">
    <w:name w:val="Txtmasqué Car"/>
    <w:basedOn w:val="Policepardfaut"/>
    <w:link w:val="Txtmasqu"/>
    <w:rsid w:val="001705D8"/>
    <w:rPr>
      <w:rFonts w:ascii="Arial" w:hAnsi="Arial" w:cs="Arial"/>
      <w:vanish/>
      <w:color w:val="FF0000"/>
      <w:sz w:val="21"/>
      <w:szCs w:val="21"/>
      <w:lang w:eastAsia="fr-FR"/>
    </w:rPr>
  </w:style>
  <w:style w:type="character" w:styleId="CorpsGrasCar" w:customStyle="1">
    <w:name w:val="Corps_Gras Car"/>
    <w:basedOn w:val="Policepardfaut"/>
    <w:link w:val="CorpsGras"/>
    <w:locked/>
    <w:rsid w:val="001B2086"/>
    <w:rPr>
      <w:rFonts w:ascii="Arial" w:hAnsi="Arial" w:cs="Arial"/>
      <w:b/>
      <w:bCs/>
      <w:color w:val="4F2D7F"/>
      <w:sz w:val="21"/>
      <w:szCs w:val="21"/>
      <w:lang w:val="fr-FR" w:eastAsia="fr-FR"/>
    </w:rPr>
  </w:style>
  <w:style w:type="paragraph" w:styleId="CorpsGras" w:customStyle="1">
    <w:name w:val="Corps_Gras"/>
    <w:basedOn w:val="Normal"/>
    <w:next w:val="Normal"/>
    <w:link w:val="CorpsGrasCar"/>
    <w:rsid w:val="001B2086"/>
    <w:pPr>
      <w:keepNext/>
      <w:spacing w:before="160" w:after="160" w:line="264" w:lineRule="auto"/>
    </w:pPr>
    <w:rPr>
      <w:rFonts w:ascii="Arial" w:hAnsi="Arial" w:cs="Arial"/>
      <w:b/>
      <w:bCs/>
      <w:color w:val="4F2D7F"/>
      <w:sz w:val="21"/>
      <w:szCs w:val="21"/>
      <w:lang w:val="fr-FR" w:eastAsia="fr-FR"/>
    </w:rPr>
  </w:style>
  <w:style w:type="paragraph" w:styleId="TABCorpscentr" w:customStyle="1">
    <w:name w:val="TAB_Corps (centré)"/>
    <w:basedOn w:val="TABCorps"/>
    <w:qFormat/>
    <w:rsid w:val="00A53B3F"/>
    <w:pPr>
      <w:jc w:val="center"/>
    </w:pPr>
    <w:rPr>
      <w:color w:val="000000" w:themeColor="text1"/>
    </w:rPr>
  </w:style>
  <w:style w:type="paragraph" w:styleId="En-tte">
    <w:name w:val="header"/>
    <w:basedOn w:val="Normal"/>
    <w:link w:val="En-tteCar"/>
    <w:unhideWhenUsed/>
    <w:rsid w:val="005563E4"/>
    <w:pPr>
      <w:tabs>
        <w:tab w:val="center" w:pos="4320"/>
        <w:tab w:val="right" w:pos="8640"/>
      </w:tabs>
    </w:pPr>
  </w:style>
  <w:style w:type="character" w:styleId="En-tteCar" w:customStyle="1">
    <w:name w:val="En-tête Car"/>
    <w:basedOn w:val="Policepardfaut"/>
    <w:link w:val="En-tte"/>
    <w:uiPriority w:val="99"/>
    <w:rsid w:val="005563E4"/>
    <w:rPr>
      <w:rFonts w:ascii="Garamond" w:hAnsi="Garamond"/>
      <w:sz w:val="24"/>
      <w:szCs w:val="24"/>
      <w:lang w:eastAsia="en-US"/>
    </w:rPr>
  </w:style>
  <w:style w:type="paragraph" w:styleId="TABPuce1" w:customStyle="1">
    <w:name w:val="TAB_Puce1"/>
    <w:basedOn w:val="Bullepucenoir"/>
    <w:rsid w:val="0018628F"/>
    <w:pPr>
      <w:tabs>
        <w:tab w:val="num" w:pos="342"/>
      </w:tabs>
      <w:spacing w:before="60" w:after="60"/>
      <w:ind w:left="342" w:hanging="342"/>
    </w:pPr>
    <w:rPr>
      <w:rFonts w:ascii="Arial" w:hAnsi="Arial" w:cs="Arial"/>
      <w:sz w:val="20"/>
      <w:szCs w:val="20"/>
    </w:rPr>
  </w:style>
  <w:style w:type="paragraph" w:styleId="TABPuce2" w:customStyle="1">
    <w:name w:val="TAB_Puce2"/>
    <w:basedOn w:val="Normal"/>
    <w:rsid w:val="00C25CAB"/>
    <w:pPr>
      <w:tabs>
        <w:tab w:val="num" w:pos="702"/>
        <w:tab w:val="num" w:pos="1440"/>
      </w:tabs>
      <w:spacing w:before="60" w:after="60"/>
      <w:ind w:left="702" w:hanging="342"/>
    </w:pPr>
    <w:rPr>
      <w:rFonts w:ascii="Arial" w:hAnsi="Arial" w:cs="Arial" w:eastAsiaTheme="minorEastAsia"/>
      <w:bCs/>
      <w:color w:val="000000"/>
      <w:sz w:val="20"/>
      <w:szCs w:val="20"/>
      <w:lang w:val="fr-FR"/>
    </w:rPr>
  </w:style>
  <w:style w:type="paragraph" w:styleId="TABPuce3" w:customStyle="1">
    <w:name w:val="TAB_Puce3"/>
    <w:rsid w:val="00C25CAB"/>
    <w:pPr>
      <w:tabs>
        <w:tab w:val="num" w:pos="1062"/>
        <w:tab w:val="num" w:pos="2160"/>
      </w:tabs>
      <w:spacing w:before="60" w:after="60"/>
      <w:ind w:left="1062" w:hanging="360"/>
    </w:pPr>
    <w:rPr>
      <w:rFonts w:ascii="Arial" w:hAnsi="Arial" w:cs="Arial"/>
    </w:rPr>
  </w:style>
  <w:style w:type="paragraph" w:styleId="CORPSRetrait2" w:customStyle="1">
    <w:name w:val="CORPS_Retrait2"/>
    <w:basedOn w:val="CORPSRetrait1Altdroite"/>
    <w:qFormat/>
    <w:rsid w:val="00F232AD"/>
    <w:pPr>
      <w:tabs>
        <w:tab w:val="clear" w:pos="450"/>
        <w:tab w:val="left" w:pos="810"/>
      </w:tabs>
      <w:ind w:left="810"/>
    </w:pPr>
  </w:style>
  <w:style w:type="paragraph" w:styleId="CORPSRetrait1Altdroite" w:customStyle="1">
    <w:name w:val="CORPS_Retrait1(Alt+droite)"/>
    <w:basedOn w:val="Normal"/>
    <w:rsid w:val="00E7128D"/>
    <w:pPr>
      <w:tabs>
        <w:tab w:val="num" w:pos="450"/>
      </w:tabs>
      <w:spacing w:before="160" w:after="160" w:line="264" w:lineRule="auto"/>
      <w:ind w:left="450"/>
    </w:pPr>
    <w:rPr>
      <w:rFonts w:ascii="Arial" w:hAnsi="Arial" w:cs="Arial"/>
      <w:sz w:val="21"/>
      <w:szCs w:val="21"/>
      <w:lang w:eastAsia="fr-FR"/>
    </w:rPr>
  </w:style>
  <w:style w:type="paragraph" w:styleId="Corpsdetexte">
    <w:name w:val="Body Text"/>
    <w:basedOn w:val="Normal"/>
    <w:link w:val="CorpsdetexteCar"/>
    <w:semiHidden/>
    <w:unhideWhenUsed/>
    <w:rsid w:val="008E773D"/>
    <w:pPr>
      <w:spacing w:after="120"/>
    </w:pPr>
  </w:style>
  <w:style w:type="character" w:styleId="CorpsdetexteCar" w:customStyle="1">
    <w:name w:val="Corps de texte Car"/>
    <w:basedOn w:val="Policepardfaut"/>
    <w:link w:val="Corpsdetexte"/>
    <w:semiHidden/>
    <w:rsid w:val="008E773D"/>
    <w:rPr>
      <w:rFonts w:ascii="Garamond" w:hAnsi="Garamond"/>
      <w:sz w:val="24"/>
      <w:szCs w:val="24"/>
      <w:lang w:eastAsia="en-US"/>
    </w:rPr>
  </w:style>
  <w:style w:type="paragraph" w:styleId="TITRE0" w:customStyle="1">
    <w:name w:val="TITRE"/>
    <w:basedOn w:val="Titre1"/>
    <w:qFormat/>
    <w:rsid w:val="00D30F35"/>
    <w:pPr>
      <w:spacing w:after="240"/>
    </w:pPr>
    <w:rPr>
      <w:sz w:val="36"/>
      <w:szCs w:val="36"/>
      <w:lang w:val="en-CA"/>
    </w:rPr>
  </w:style>
  <w:style w:type="table" w:styleId="TableauGrille1Clair-Accentuation1">
    <w:name w:val="Grid Table 1 Light Accent 1"/>
    <w:basedOn w:val="TableauNormal"/>
    <w:uiPriority w:val="46"/>
    <w:rsid w:val="00321CFC"/>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paragraph" w:styleId="Paragraphedeliste">
    <w:name w:val="List Paragraph"/>
    <w:basedOn w:val="Normal"/>
    <w:uiPriority w:val="34"/>
    <w:qFormat/>
    <w:rsid w:val="00F80E4F"/>
    <w:pPr>
      <w:ind w:left="720"/>
      <w:contextualSpacing/>
    </w:pPr>
  </w:style>
  <w:style w:type="paragraph" w:styleId="Sous-titr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auNormal"/>
    <w:tblPr>
      <w:tblStyleRowBandSize w:val="1"/>
      <w:tblStyleColBandSize w:val="1"/>
      <w:tblCellMar>
        <w:left w:w="43" w:type="dxa"/>
        <w:right w:w="70" w:type="dxa"/>
      </w:tblCellMar>
    </w:tblPr>
  </w:style>
  <w:style w:type="table" w:styleId="a0" w:customStyle="1">
    <w:basedOn w:val="TableauNormal"/>
    <w:tblPr>
      <w:tblStyleRowBandSize w:val="1"/>
      <w:tblStyleColBandSize w:val="1"/>
      <w:tblCellMar>
        <w:left w:w="43" w:type="dxa"/>
        <w:right w:w="70" w:type="dxa"/>
      </w:tblCellMar>
    </w:tblPr>
  </w:style>
  <w:style w:type="table" w:styleId="a1" w:customStyle="1">
    <w:basedOn w:val="TableNormal0"/>
    <w:pPr>
      <w:spacing w:before="60" w:after="60"/>
    </w:pPr>
    <w:rPr>
      <w:rFonts w:ascii="News Gothic" w:hAnsi="News Gothic" w:eastAsia="News Gothic" w:cs="News Gothic"/>
      <w:color w:val="000000"/>
      <w:sz w:val="18"/>
      <w:szCs w:val="18"/>
    </w:rPr>
    <w:tblPr>
      <w:tblStyleRowBandSize w:val="1"/>
      <w:tblStyleColBandSize w:val="1"/>
      <w:tblCellMar>
        <w:left w:w="43" w:type="dxa"/>
        <w:right w:w="70" w:type="dxa"/>
      </w:tblCellMar>
    </w:tblPr>
    <w:tcPr>
      <w:shd w:val="clear" w:color="auto" w:fill="E5DFEC"/>
    </w:tcPr>
  </w:style>
  <w:style w:type="table" w:styleId="a2" w:customStyle="1">
    <w:basedOn w:val="TableNormal0"/>
    <w:pPr>
      <w:spacing w:before="60" w:after="60"/>
    </w:pPr>
    <w:rPr>
      <w:rFonts w:ascii="News Gothic" w:hAnsi="News Gothic" w:eastAsia="News Gothic" w:cs="News Gothic"/>
      <w:color w:val="000000"/>
      <w:sz w:val="18"/>
      <w:szCs w:val="18"/>
    </w:rPr>
    <w:tblPr>
      <w:tblStyleRowBandSize w:val="1"/>
      <w:tblStyleColBandSize w:val="1"/>
      <w:tblCellMar>
        <w:left w:w="43" w:type="dxa"/>
        <w:right w:w="70" w:type="dxa"/>
      </w:tblCellMar>
    </w:tblPr>
    <w:tcPr>
      <w:shd w:val="clear" w:color="auto" w:fill="E5DFEC"/>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2MNn+8GuU/H24PvxqzPR4AQzWQ==">CgMxLjAyDmguZG9icDBidmhqeDR5OAByITF5YXNJOGhjTkVPWVdqX0NiYThhaWFWV1lBM0lETVN1bA==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0b585d-e0fe-4988-ab47-b52733f35f44">
      <Terms xmlns="http://schemas.microsoft.com/office/infopath/2007/PartnerControls"/>
    </lcf76f155ced4ddcb4097134ff3c332f>
    <Question_x0020_1 xmlns="8c0b585d-e0fe-4988-ab47-b52733f35f44" xsi:nil="true"/>
    <TaxCatchAll xmlns="b2622dd2-3424-402b-ad27-4296c5f1bd7c" xsi:nil="true"/>
    <Personnes xmlns="8c0b585d-e0fe-4988-ab47-b52733f35f44">
      <UserInfo>
        <DisplayName/>
        <AccountId xsi:nil="true"/>
        <AccountType/>
      </UserInfo>
    </Personne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53C19C6FB5B34D8A49388FCEAB5160" ma:contentTypeVersion="20" ma:contentTypeDescription="Crée un document." ma:contentTypeScope="" ma:versionID="154b5e81ec8b7127ca24d5695a51e16f">
  <xsd:schema xmlns:xsd="http://www.w3.org/2001/XMLSchema" xmlns:xs="http://www.w3.org/2001/XMLSchema" xmlns:p="http://schemas.microsoft.com/office/2006/metadata/properties" xmlns:ns2="8c0b585d-e0fe-4988-ab47-b52733f35f44" xmlns:ns3="b2622dd2-3424-402b-ad27-4296c5f1bd7c" targetNamespace="http://schemas.microsoft.com/office/2006/metadata/properties" ma:root="true" ma:fieldsID="bf9c43c82c31e767eceece5d7c7faeb0" ns2:_="" ns3:_="">
    <xsd:import namespace="8c0b585d-e0fe-4988-ab47-b52733f35f44"/>
    <xsd:import namespace="b2622dd2-3424-402b-ad27-4296c5f1bd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nes" minOccurs="0"/>
                <xsd:element ref="ns2:Question_x0020_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b585d-e0fe-4988-ab47-b52733f35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54825ea-0e4e-4de2-b37a-f2fc9bb6b1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nes" ma:index="26" nillable="true" ma:displayName="Personnes" ma:list="UserInfo" ma:SharePointGroup="0" ma:internalName="Personn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uestion_x0020_1" ma:index="27" nillable="true" ma:displayName="Question 1" ma:format="Dropdown" ma:internalName="Question_x0020_1">
      <xsd:simpleType>
        <xsd:restriction base="dms:Choice">
          <xsd:enumeration value="Choix 1 - A"/>
          <xsd:enumeration value="Choix 2 - B"/>
          <xsd:enumeration value="Choix 3 0 C"/>
        </xsd:restriction>
      </xsd:simpleType>
    </xsd:element>
  </xsd:schema>
  <xsd:schema xmlns:xsd="http://www.w3.org/2001/XMLSchema" xmlns:xs="http://www.w3.org/2001/XMLSchema" xmlns:dms="http://schemas.microsoft.com/office/2006/documentManagement/types" xmlns:pc="http://schemas.microsoft.com/office/infopath/2007/PartnerControls" targetNamespace="b2622dd2-3424-402b-ad27-4296c5f1bd7c"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b73b63-ac0c-4eb3-ab36-8900f31fffd4}" ma:internalName="TaxCatchAll" ma:showField="CatchAllData" ma:web="b2622dd2-3424-402b-ad27-4296c5f1bd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07D51A-EFF1-4753-ACFC-E1C0DB80235D}">
  <ds:schemaRefs>
    <ds:schemaRef ds:uri="http://schemas.microsoft.com/office/2006/metadata/properties"/>
    <ds:schemaRef ds:uri="http://schemas.microsoft.com/office/infopath/2007/PartnerControls"/>
    <ds:schemaRef ds:uri="8c0b585d-e0fe-4988-ab47-b52733f35f44"/>
    <ds:schemaRef ds:uri="b2622dd2-3424-402b-ad27-4296c5f1bd7c"/>
  </ds:schemaRefs>
</ds:datastoreItem>
</file>

<file path=customXml/itemProps3.xml><?xml version="1.0" encoding="utf-8"?>
<ds:datastoreItem xmlns:ds="http://schemas.openxmlformats.org/officeDocument/2006/customXml" ds:itemID="{286F5FF5-118F-46BC-83FD-1C79586A4EEA}">
  <ds:schemaRefs>
    <ds:schemaRef ds:uri="http://schemas.microsoft.com/sharepoint/v3/contenttype/forms"/>
  </ds:schemaRefs>
</ds:datastoreItem>
</file>

<file path=customXml/itemProps4.xml><?xml version="1.0" encoding="utf-8"?>
<ds:datastoreItem xmlns:ds="http://schemas.openxmlformats.org/officeDocument/2006/customXml" ds:itemID="{CB9A943A-D695-41E2-B98F-BA7367B49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b585d-e0fe-4988-ab47-b52733f35f44"/>
    <ds:schemaRef ds:uri="b2622dd2-3424-402b-ad27-4296c5f1b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Alexandra Lamarche</dc:creator>
  <lastModifiedBy>Ameline Serre</lastModifiedBy>
  <revision>5</revision>
  <dcterms:created xsi:type="dcterms:W3CDTF">2026-04-14T18:06:00.0000000Z</dcterms:created>
  <dcterms:modified xsi:type="dcterms:W3CDTF">2026-04-14T18:48:50.0206878Z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0x0101008E53C19C6FB5B34D8A49388FCEAB5160</vt:lpwstr>
  </property>
  <property fmtid="{D5CDD505-2E9C-101B-9397-08002B2CF9AE}" pid="3" name="MediaServiceImageTags">
    <vt:lpwstr/>
  </property>
</Properties>
</file>